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19974" w:rsidR="001E41F3" w:rsidRPr="00CB20E2" w:rsidRDefault="001E41F3">
      <w:pPr>
        <w:pStyle w:val="CRCoverPage"/>
        <w:tabs>
          <w:tab w:val="right" w:pos="9639"/>
        </w:tabs>
        <w:spacing w:after="0"/>
        <w:rPr>
          <w:b/>
          <w:i/>
          <w:noProof/>
          <w:sz w:val="28"/>
        </w:rPr>
      </w:pPr>
      <w:bookmarkStart w:id="0" w:name="_Hlk219711968"/>
      <w:r w:rsidRPr="00CB20E2">
        <w:rPr>
          <w:b/>
          <w:noProof/>
          <w:sz w:val="24"/>
        </w:rPr>
        <w:t>3GPP TSG-</w:t>
      </w:r>
      <w:r w:rsidR="00C76B80">
        <w:fldChar w:fldCharType="begin"/>
      </w:r>
      <w:r w:rsidR="00C76B80">
        <w:instrText xml:space="preserve"> DOCPROPERTY  TSG/WGRef  \* MERGEFORMAT </w:instrText>
      </w:r>
      <w:r w:rsidR="00C76B80">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C76B80">
        <w:rPr>
          <w:b/>
          <w:noProof/>
          <w:sz w:val="24"/>
        </w:rPr>
        <w:fldChar w:fldCharType="end"/>
      </w:r>
      <w:r w:rsidR="00C66BA2" w:rsidRPr="00CB20E2">
        <w:rPr>
          <w:b/>
          <w:noProof/>
          <w:sz w:val="24"/>
        </w:rPr>
        <w:t xml:space="preserve"> </w:t>
      </w:r>
      <w:r w:rsidRPr="00CB20E2">
        <w:rPr>
          <w:b/>
          <w:noProof/>
          <w:sz w:val="24"/>
        </w:rPr>
        <w:t>Meeting #</w:t>
      </w:r>
      <w:r w:rsidR="00C76B80">
        <w:fldChar w:fldCharType="begin"/>
      </w:r>
      <w:r w:rsidR="00C76B80">
        <w:instrText xml:space="preserve"> DOCPROPERTY  MtgSeq  \* MERGEFORMAT </w:instrText>
      </w:r>
      <w:r w:rsidR="00C76B80">
        <w:fldChar w:fldCharType="separate"/>
      </w:r>
      <w:r w:rsidR="00DD5753" w:rsidRPr="00CB20E2">
        <w:rPr>
          <w:b/>
          <w:noProof/>
          <w:sz w:val="24"/>
        </w:rPr>
        <w:t>11</w:t>
      </w:r>
      <w:r w:rsidR="00616FEC">
        <w:rPr>
          <w:b/>
          <w:noProof/>
          <w:sz w:val="24"/>
        </w:rPr>
        <w:t>8</w:t>
      </w:r>
      <w:r w:rsidR="00C76B80">
        <w:rPr>
          <w:b/>
          <w:noProof/>
          <w:sz w:val="24"/>
        </w:rPr>
        <w:fldChar w:fldCharType="end"/>
      </w:r>
      <w:r w:rsidRPr="00CB20E2">
        <w:rPr>
          <w:b/>
          <w:i/>
          <w:noProof/>
          <w:sz w:val="28"/>
        </w:rPr>
        <w:tab/>
      </w:r>
      <w:r w:rsidR="00243719" w:rsidRPr="00243719">
        <w:rPr>
          <w:b/>
          <w:i/>
          <w:noProof/>
          <w:sz w:val="28"/>
          <w:lang w:eastAsia="zh-CN"/>
        </w:rPr>
        <w:t>R4-2602</w:t>
      </w:r>
      <w:r w:rsidR="00A24D42">
        <w:rPr>
          <w:b/>
          <w:i/>
          <w:noProof/>
          <w:sz w:val="28"/>
          <w:lang w:eastAsia="zh-CN"/>
        </w:rPr>
        <w:t>656</w:t>
      </w:r>
    </w:p>
    <w:p w14:paraId="22994591" w14:textId="77777777" w:rsidR="00674202" w:rsidRPr="00CB20E2" w:rsidRDefault="00674202" w:rsidP="00674202">
      <w:pPr>
        <w:tabs>
          <w:tab w:val="right" w:pos="9781"/>
          <w:tab w:val="right" w:pos="13323"/>
        </w:tabs>
        <w:spacing w:before="60" w:after="60"/>
        <w:outlineLvl w:val="0"/>
        <w:rPr>
          <w:rFonts w:ascii="Arial" w:hAnsi="Arial" w:cs="Arial"/>
          <w:b/>
          <w:noProof/>
          <w:sz w:val="24"/>
        </w:rPr>
      </w:pPr>
      <w:bookmarkStart w:id="1"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C76B80"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5545AB" w:rsidRDefault="001E41F3">
            <w:pPr>
              <w:pStyle w:val="CRCoverPage"/>
              <w:spacing w:after="0"/>
              <w:jc w:val="center"/>
              <w:rPr>
                <w:noProof/>
              </w:rPr>
            </w:pPr>
            <w:r w:rsidRPr="005545AB">
              <w:rPr>
                <w:b/>
                <w:noProof/>
                <w:sz w:val="28"/>
              </w:rPr>
              <w:t>CR</w:t>
            </w:r>
          </w:p>
        </w:tc>
        <w:tc>
          <w:tcPr>
            <w:tcW w:w="1276" w:type="dxa"/>
            <w:shd w:val="pct30" w:color="FFFF00" w:fill="auto"/>
          </w:tcPr>
          <w:p w14:paraId="6CAED29D" w14:textId="27C4F92A" w:rsidR="001E41F3" w:rsidRPr="005545AB" w:rsidRDefault="00261644" w:rsidP="00547111">
            <w:pPr>
              <w:pStyle w:val="CRCoverPage"/>
              <w:spacing w:after="0"/>
              <w:rPr>
                <w:noProof/>
              </w:rPr>
            </w:pPr>
            <w:fldSimple w:instr=" DOCPROPERTY  Cr#  \* MERGEFORMAT ">
              <w:r w:rsidR="005545AB" w:rsidRPr="005545AB">
                <w:rPr>
                  <w:b/>
                  <w:noProof/>
                  <w:sz w:val="28"/>
                </w:rPr>
                <w:t>6370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E98B2" w:rsidR="001E41F3" w:rsidRPr="00410371" w:rsidRDefault="003625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AB29" w:rsidR="001E41F3" w:rsidRPr="00410371" w:rsidRDefault="00C76B80">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C2AA4">
              <w:rPr>
                <w:b/>
                <w:noProof/>
                <w:sz w:val="28"/>
              </w:rPr>
              <w:t>9</w:t>
            </w:r>
            <w:r w:rsidR="00DD5753">
              <w:rPr>
                <w:b/>
                <w:noProof/>
                <w:sz w:val="28"/>
              </w:rPr>
              <w:t>.</w:t>
            </w:r>
            <w:r w:rsidR="000C2AA4">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76EDD" w:rsidR="00E7161C" w:rsidRPr="00A85FD8" w:rsidRDefault="00E7161C">
            <w:pPr>
              <w:pStyle w:val="CRCoverPage"/>
              <w:spacing w:after="0"/>
              <w:ind w:left="100"/>
              <w:rPr>
                <w:noProof/>
              </w:rPr>
            </w:pPr>
            <w:r w:rsidRPr="00E7161C">
              <w:rPr>
                <w:noProof/>
              </w:rPr>
              <w:t>CR on RRM core requirements for LP 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07DB1" w:rsidR="001E41F3" w:rsidRPr="00CB20E2" w:rsidRDefault="00C76B80">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r w:rsidR="00E631A2">
              <w:rPr>
                <w:noProof/>
              </w:rPr>
              <w:t xml:space="preserve">, </w:t>
            </w:r>
            <w:r w:rsidR="00E631A2" w:rsidRPr="005F672A">
              <w:t>Huawei</w:t>
            </w:r>
            <w:r w:rsidR="00E631A2">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C76B80"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3D0D" w:rsidR="001E41F3" w:rsidRPr="00CB20E2" w:rsidRDefault="00AD76F9">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A375AA" w:rsidRDefault="001E41F3">
            <w:pPr>
              <w:pStyle w:val="CRCoverPage"/>
              <w:spacing w:after="0"/>
              <w:jc w:val="right"/>
              <w:rPr>
                <w:noProof/>
              </w:rPr>
            </w:pPr>
            <w:r w:rsidRPr="00A375AA">
              <w:rPr>
                <w:b/>
                <w:i/>
                <w:noProof/>
              </w:rPr>
              <w:t>Date:</w:t>
            </w:r>
          </w:p>
        </w:tc>
        <w:tc>
          <w:tcPr>
            <w:tcW w:w="2127" w:type="dxa"/>
            <w:tcBorders>
              <w:right w:val="single" w:sz="4" w:space="0" w:color="auto"/>
            </w:tcBorders>
            <w:shd w:val="pct30" w:color="FFFF00" w:fill="auto"/>
          </w:tcPr>
          <w:p w14:paraId="56929475" w14:textId="5F5F9666" w:rsidR="001E41F3" w:rsidRPr="00A375AA" w:rsidRDefault="00C76B80">
            <w:pPr>
              <w:pStyle w:val="CRCoverPage"/>
              <w:spacing w:after="0"/>
              <w:ind w:left="100"/>
              <w:rPr>
                <w:noProof/>
              </w:rPr>
            </w:pPr>
            <w:r>
              <w:fldChar w:fldCharType="begin"/>
            </w:r>
            <w:r>
              <w:instrText xml:space="preserve"> DOCPROPERTY  ResDate  \* MERGEFORMAT </w:instrText>
            </w:r>
            <w:r>
              <w:fldChar w:fldCharType="separate"/>
            </w:r>
            <w:r w:rsidR="00253B0E" w:rsidRPr="00A375AA">
              <w:rPr>
                <w:noProof/>
              </w:rPr>
              <w:t>202</w:t>
            </w:r>
            <w:r w:rsidR="00765025" w:rsidRPr="00A375AA">
              <w:rPr>
                <w:noProof/>
              </w:rPr>
              <w:t>6</w:t>
            </w:r>
            <w:r w:rsidR="00253B0E" w:rsidRPr="00A375AA">
              <w:rPr>
                <w:noProof/>
              </w:rPr>
              <w:t>-</w:t>
            </w:r>
            <w:r w:rsidR="00765025" w:rsidRPr="00A375AA">
              <w:rPr>
                <w:noProof/>
              </w:rPr>
              <w:t>01</w:t>
            </w:r>
            <w:r w:rsidR="00253B0E" w:rsidRPr="00A375AA">
              <w:rPr>
                <w:noProof/>
              </w:rPr>
              <w:t>-</w:t>
            </w:r>
            <w:r w:rsidR="00765025" w:rsidRPr="00A375A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37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75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375AA" w:rsidRDefault="001E41F3">
            <w:pPr>
              <w:pStyle w:val="CRCoverPage"/>
              <w:spacing w:after="0"/>
              <w:jc w:val="right"/>
              <w:rPr>
                <w:b/>
                <w:i/>
                <w:noProof/>
              </w:rPr>
            </w:pPr>
            <w:r w:rsidRPr="00A375AA">
              <w:rPr>
                <w:b/>
                <w:i/>
                <w:noProof/>
              </w:rPr>
              <w:t>Release:</w:t>
            </w:r>
          </w:p>
        </w:tc>
        <w:tc>
          <w:tcPr>
            <w:tcW w:w="2127" w:type="dxa"/>
            <w:tcBorders>
              <w:right w:val="single" w:sz="4" w:space="0" w:color="auto"/>
            </w:tcBorders>
            <w:shd w:val="pct30" w:color="FFFF00" w:fill="auto"/>
          </w:tcPr>
          <w:p w14:paraId="6C870B98" w14:textId="538178C1" w:rsidR="001E41F3" w:rsidRPr="00A375AA" w:rsidRDefault="00C76B80">
            <w:pPr>
              <w:pStyle w:val="CRCoverPage"/>
              <w:spacing w:after="0"/>
              <w:ind w:left="100"/>
              <w:rPr>
                <w:noProof/>
              </w:rPr>
            </w:pPr>
            <w:r>
              <w:fldChar w:fldCharType="begin"/>
            </w:r>
            <w:r>
              <w:instrText xml:space="preserve"> DOCPROPERTY  Release  \* MERGEFORMAT </w:instrText>
            </w:r>
            <w:r>
              <w:fldChar w:fldCharType="separate"/>
            </w:r>
            <w:r w:rsidR="00D24991" w:rsidRPr="00A375AA">
              <w:rPr>
                <w:noProof/>
              </w:rPr>
              <w:t>Rel</w:t>
            </w:r>
            <w:r w:rsidR="00253B0E" w:rsidRPr="00A375AA">
              <w:rPr>
                <w:noProof/>
              </w:rPr>
              <w:t>-1</w:t>
            </w:r>
            <w:r w:rsidR="000C2AA4" w:rsidRPr="00A375A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215D" w14:textId="1CF3303F" w:rsidR="0041309A" w:rsidRPr="008A6958" w:rsidRDefault="007A7F49" w:rsidP="0041309A">
            <w:pPr>
              <w:pStyle w:val="CRCoverPage"/>
              <w:spacing w:after="0"/>
              <w:ind w:left="100"/>
              <w:rPr>
                <w:noProof/>
              </w:rPr>
            </w:pPr>
            <w:r w:rsidRPr="008A6958">
              <w:rPr>
                <w:noProof/>
              </w:rPr>
              <w:t xml:space="preserve">(1) </w:t>
            </w:r>
            <w:r w:rsidR="0041309A" w:rsidRPr="008A6958">
              <w:rPr>
                <w:noProof/>
              </w:rPr>
              <w:t xml:space="preserve">The </w:t>
            </w:r>
            <w:r w:rsidR="00614E77" w:rsidRPr="008A6958">
              <w:rPr>
                <w:noProof/>
              </w:rPr>
              <w:t xml:space="preserve">LP-WUR </w:t>
            </w:r>
            <w:r w:rsidR="00A1790D" w:rsidRPr="008A6958">
              <w:rPr>
                <w:noProof/>
              </w:rPr>
              <w:t>UE capabilities (FG 62-1 and FG 62-1a)</w:t>
            </w:r>
            <w:r w:rsidR="00614E77" w:rsidRPr="008A6958">
              <w:rPr>
                <w:noProof/>
              </w:rPr>
              <w:t xml:space="preserve"> is not aligned with RAN2 spec</w:t>
            </w:r>
            <w:r w:rsidR="0041309A" w:rsidRPr="008A6958">
              <w:rPr>
                <w:noProof/>
              </w:rPr>
              <w:t>.</w:t>
            </w:r>
          </w:p>
          <w:p w14:paraId="708AA7DE" w14:textId="78667F97" w:rsidR="007E129E" w:rsidRPr="008A6958" w:rsidRDefault="007E129E" w:rsidP="0041309A">
            <w:pPr>
              <w:pStyle w:val="CRCoverPage"/>
              <w:spacing w:after="0"/>
              <w:ind w:left="100"/>
              <w:rPr>
                <w:noProof/>
              </w:rPr>
            </w:pPr>
            <w:r w:rsidRPr="008A6958">
              <w:rPr>
                <w:noProof/>
              </w:rPr>
              <w:t>(</w:t>
            </w:r>
            <w:r w:rsidR="00A63133">
              <w:rPr>
                <w:noProof/>
              </w:rPr>
              <w:t>2</w:t>
            </w:r>
            <w:r w:rsidRPr="008A6958">
              <w:rPr>
                <w:noProof/>
              </w:rPr>
              <w:t>) For RRM relaxation, there is no separate condition for entry and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9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1AE8B" w14:textId="32E9C294" w:rsidR="0041309A" w:rsidRPr="008A6958" w:rsidRDefault="007A7F49" w:rsidP="00CA7266">
            <w:pPr>
              <w:pStyle w:val="CRCoverPage"/>
              <w:spacing w:after="0"/>
              <w:ind w:left="100"/>
              <w:rPr>
                <w:noProof/>
              </w:rPr>
            </w:pPr>
            <w:r w:rsidRPr="008A6958">
              <w:rPr>
                <w:noProof/>
              </w:rPr>
              <w:t xml:space="preserve">(1) </w:t>
            </w:r>
            <w:r w:rsidR="0041309A" w:rsidRPr="008A6958">
              <w:rPr>
                <w:noProof/>
              </w:rPr>
              <w:t xml:space="preserve">Update the </w:t>
            </w:r>
            <w:r w:rsidR="00A1790D" w:rsidRPr="008A6958">
              <w:rPr>
                <w:noProof/>
              </w:rPr>
              <w:t xml:space="preserve">LP-WUR capabilities based on </w:t>
            </w:r>
            <w:r w:rsidR="0041309A" w:rsidRPr="008A6958">
              <w:rPr>
                <w:noProof/>
              </w:rPr>
              <w:t>TS 38.3</w:t>
            </w:r>
            <w:r w:rsidR="00A1790D" w:rsidRPr="008A6958">
              <w:rPr>
                <w:noProof/>
              </w:rPr>
              <w:t>06</w:t>
            </w:r>
            <w:r w:rsidR="0041309A" w:rsidRPr="008A6958">
              <w:rPr>
                <w:noProof/>
              </w:rPr>
              <w:t xml:space="preserve"> spec.</w:t>
            </w:r>
          </w:p>
          <w:p w14:paraId="31C656EC" w14:textId="0D4F5E13" w:rsidR="00C40922" w:rsidRPr="008A6958" w:rsidRDefault="007A7F49" w:rsidP="006E1191">
            <w:pPr>
              <w:pStyle w:val="CRCoverPage"/>
              <w:spacing w:after="0"/>
              <w:ind w:left="100"/>
              <w:rPr>
                <w:noProof/>
              </w:rPr>
            </w:pPr>
            <w:r w:rsidRPr="008A6958">
              <w:rPr>
                <w:noProof/>
              </w:rPr>
              <w:t>(2) Clarify</w:t>
            </w:r>
            <w:r w:rsidR="00B73660" w:rsidRPr="008A6958">
              <w:rPr>
                <w:noProof/>
              </w:rPr>
              <w:t xml:space="preserve"> </w:t>
            </w:r>
            <w:r w:rsidR="00A63133">
              <w:rPr>
                <w:noProof/>
              </w:rPr>
              <w:t xml:space="preserve">the </w:t>
            </w:r>
            <w:r w:rsidR="00A63133">
              <w:rPr>
                <w:rFonts w:hint="eastAsia"/>
                <w:noProof/>
                <w:lang w:eastAsia="zh-CN"/>
              </w:rPr>
              <w:t>condition</w:t>
            </w:r>
            <w:r w:rsidR="00A63133">
              <w:rPr>
                <w:noProof/>
              </w:rPr>
              <w:t xml:space="preserve"> </w:t>
            </w:r>
            <w:r w:rsidR="00A63133">
              <w:rPr>
                <w:rFonts w:hint="eastAsia"/>
                <w:noProof/>
                <w:lang w:eastAsia="zh-CN"/>
              </w:rPr>
              <w:t>for</w:t>
            </w:r>
            <w:r w:rsidR="00A63133">
              <w:rPr>
                <w:noProof/>
              </w:rPr>
              <w:t xml:space="preserve"> </w:t>
            </w:r>
            <w:r w:rsidR="00A63133">
              <w:rPr>
                <w:rFonts w:hint="eastAsia"/>
                <w:noProof/>
                <w:lang w:eastAsia="zh-CN"/>
              </w:rPr>
              <w:t>RRM</w:t>
            </w:r>
            <w:r w:rsidR="00A63133">
              <w:rPr>
                <w:noProof/>
              </w:rPr>
              <w:t xml:space="preserve"> </w:t>
            </w:r>
            <w:r w:rsidR="00A63133">
              <w:rPr>
                <w:rFonts w:hint="eastAsia"/>
                <w:noProof/>
                <w:lang w:eastAsia="zh-CN"/>
              </w:rPr>
              <w:t>relaxation</w:t>
            </w:r>
            <w:r w:rsidR="00A631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E281" w:rsidR="001E41F3" w:rsidRPr="00AF7866" w:rsidRDefault="002C370F">
            <w:pPr>
              <w:pStyle w:val="CRCoverPage"/>
              <w:spacing w:after="0"/>
              <w:ind w:left="100"/>
              <w:rPr>
                <w:noProof/>
              </w:rPr>
            </w:pPr>
            <w:r w:rsidRPr="00AF7866">
              <w:rPr>
                <w:noProof/>
              </w:rPr>
              <w:t xml:space="preserve">The </w:t>
            </w:r>
            <w:r w:rsidR="006E1191">
              <w:rPr>
                <w:noProof/>
              </w:rPr>
              <w:t>requirements</w:t>
            </w:r>
            <w:r w:rsidR="00AC2297">
              <w:rPr>
                <w:noProof/>
              </w:rPr>
              <w:t xml:space="preserve"> for</w:t>
            </w:r>
            <w:r w:rsidR="006E1191">
              <w:rPr>
                <w:noProof/>
              </w:rPr>
              <w:t xml:space="preserve"> R19</w:t>
            </w:r>
            <w:r w:rsidR="00AC2297">
              <w:rPr>
                <w:noProof/>
              </w:rPr>
              <w:t xml:space="preserve"> </w:t>
            </w:r>
            <w:r w:rsidR="00B1604E">
              <w:rPr>
                <w:noProof/>
              </w:rPr>
              <w:t>LP-WUR</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9544" w:rsidR="001E41F3" w:rsidRDefault="00BD755A" w:rsidP="00ED2FE7">
            <w:pPr>
              <w:pStyle w:val="CRCoverPage"/>
              <w:spacing w:after="0"/>
              <w:ind w:left="100"/>
              <w:rPr>
                <w:noProof/>
              </w:rPr>
            </w:pPr>
            <w:r>
              <w:rPr>
                <w:noProof/>
              </w:rPr>
              <w:t xml:space="preserve">4.8.1, </w:t>
            </w:r>
            <w:r w:rsidR="00ED2FE7">
              <w:rPr>
                <w:noProof/>
              </w:rPr>
              <w:t>4</w:t>
            </w:r>
            <w:r w:rsidR="00C57309">
              <w:rPr>
                <w:noProof/>
              </w:rPr>
              <w:t>.</w:t>
            </w:r>
            <w:r w:rsidR="00ED2FE7">
              <w:rPr>
                <w:noProof/>
              </w:rPr>
              <w:t>8.2.2</w:t>
            </w:r>
            <w:r w:rsidR="004D0CD0">
              <w:rPr>
                <w:noProof/>
              </w:rPr>
              <w:t xml:space="preserve">  4.8.2.3.2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11EE8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F931A32" w14:textId="77777777" w:rsidR="00661875" w:rsidRPr="00EF2D8D" w:rsidRDefault="00661875" w:rsidP="00661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F2D8D">
        <w:rPr>
          <w:rFonts w:ascii="Arial" w:eastAsia="Times New Roman" w:hAnsi="Arial"/>
          <w:sz w:val="28"/>
          <w:lang w:eastAsia="ko-KR"/>
        </w:rPr>
        <w:t>4.</w:t>
      </w:r>
      <w:r w:rsidRPr="00EF2D8D">
        <w:rPr>
          <w:rFonts w:ascii="Arial" w:eastAsia="Times New Roman" w:hAnsi="Arial" w:hint="eastAsia"/>
          <w:sz w:val="28"/>
          <w:lang w:eastAsia="zh-CN"/>
        </w:rPr>
        <w:t>8</w:t>
      </w:r>
      <w:r w:rsidRPr="00EF2D8D">
        <w:rPr>
          <w:rFonts w:ascii="Arial" w:eastAsia="Times New Roman" w:hAnsi="Arial"/>
          <w:sz w:val="28"/>
          <w:lang w:eastAsia="ko-KR"/>
        </w:rPr>
        <w:t>.1</w:t>
      </w:r>
      <w:r w:rsidRPr="00EF2D8D">
        <w:rPr>
          <w:rFonts w:ascii="Arial" w:eastAsia="Times New Roman" w:hAnsi="Arial"/>
          <w:sz w:val="28"/>
          <w:lang w:eastAsia="ko-KR"/>
        </w:rPr>
        <w:tab/>
        <w:t>Introduction</w:t>
      </w:r>
    </w:p>
    <w:p w14:paraId="4960E367" w14:textId="2CC64965" w:rsidR="00661875" w:rsidRPr="00EF2D8D" w:rsidRDefault="00661875" w:rsidP="00661875">
      <w:pPr>
        <w:overflowPunct w:val="0"/>
        <w:autoSpaceDE w:val="0"/>
        <w:autoSpaceDN w:val="0"/>
        <w:adjustRightInd w:val="0"/>
        <w:textAlignment w:val="baseline"/>
        <w:rPr>
          <w:rFonts w:eastAsia="Times New Roman"/>
          <w:lang w:eastAsia="sv-SE"/>
        </w:rPr>
      </w:pPr>
      <w:r w:rsidRPr="00EF2D8D">
        <w:rPr>
          <w:rFonts w:eastAsia="Times New Roman"/>
          <w:lang w:eastAsia="ko-KR"/>
        </w:rPr>
        <w:t>The</w:t>
      </w:r>
      <w:r w:rsidRPr="00EF2D8D">
        <w:rPr>
          <w:rFonts w:eastAsia="Times New Roman" w:hint="eastAsia"/>
          <w:lang w:eastAsia="zh-CN"/>
        </w:rPr>
        <w:t xml:space="preserve"> UE </w:t>
      </w:r>
      <w:r w:rsidRPr="00EF2D8D">
        <w:rPr>
          <w:rFonts w:eastAsia="Times New Roman"/>
          <w:lang w:eastAsia="zh-CN"/>
        </w:rPr>
        <w:t>supporting</w:t>
      </w:r>
      <w:r w:rsidRPr="00EF2D8D">
        <w:rPr>
          <w:rFonts w:eastAsia="Times New Roman" w:hint="eastAsia"/>
          <w:lang w:eastAsia="zh-CN"/>
        </w:rPr>
        <w:t xml:space="preserve"> </w:t>
      </w:r>
      <w:ins w:id="3" w:author="OPPO" w:date="2026-02-11T22:21:00Z">
        <w:r w:rsidR="00EC659F" w:rsidRPr="00EF2D8D">
          <w:rPr>
            <w:rFonts w:eastAsia="Times New Roman"/>
            <w:i/>
            <w:iCs/>
            <w:lang w:eastAsia="zh-CN"/>
          </w:rPr>
          <w:t>lpwus-OOK-r19</w:t>
        </w:r>
        <w:r w:rsidR="00EC659F">
          <w:rPr>
            <w:rFonts w:eastAsia="Times New Roman"/>
            <w:i/>
            <w:iCs/>
            <w:lang w:eastAsia="zh-CN"/>
          </w:rPr>
          <w:t xml:space="preserve"> </w:t>
        </w:r>
        <w:r w:rsidR="00EC659F" w:rsidRPr="00EF2D8D">
          <w:rPr>
            <w:rFonts w:eastAsia="Times New Roman"/>
            <w:iCs/>
            <w:lang w:eastAsia="zh-CN"/>
          </w:rPr>
          <w:t>or</w:t>
        </w:r>
        <w:r w:rsidR="00EC659F">
          <w:rPr>
            <w:rFonts w:eastAsia="Times New Roman"/>
            <w:i/>
            <w:iCs/>
            <w:lang w:eastAsia="zh-CN"/>
          </w:rPr>
          <w:t xml:space="preserve"> </w:t>
        </w:r>
        <w:r w:rsidR="00EC659F" w:rsidRPr="00EF2D8D">
          <w:rPr>
            <w:rFonts w:eastAsia="Times New Roman"/>
            <w:i/>
            <w:iCs/>
            <w:lang w:eastAsia="zh-CN"/>
          </w:rPr>
          <w:t>lpwus-OFDM-r19</w:t>
        </w:r>
      </w:ins>
      <w:del w:id="4" w:author="OPPO" w:date="2026-02-11T22:21:00Z">
        <w:r w:rsidRPr="00EF2D8D" w:rsidDel="00EC659F">
          <w:rPr>
            <w:rFonts w:eastAsia="Times New Roman" w:hint="eastAsia"/>
            <w:i/>
            <w:iCs/>
            <w:lang w:eastAsia="zh-CN"/>
          </w:rPr>
          <w:delText>LP-WUS capability</w:delText>
        </w:r>
      </w:del>
      <w:r w:rsidRPr="00EF2D8D">
        <w:rPr>
          <w:rFonts w:eastAsia="Times New Roman" w:hint="eastAsia"/>
          <w:lang w:eastAsia="zh-CN"/>
        </w:rPr>
        <w:t xml:space="preserve"> in RRC_IDLE shall be capable of:</w:t>
      </w:r>
    </w:p>
    <w:p w14:paraId="2500CE58"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based on </w:t>
      </w:r>
      <w:r w:rsidRPr="00EF2D8D">
        <w:rPr>
          <w:rFonts w:eastAsia="Times New Roman" w:hint="eastAsia"/>
          <w:lang w:eastAsia="ko-KR"/>
        </w:rPr>
        <w:t>LP-</w:t>
      </w:r>
      <w:r w:rsidRPr="00EF2D8D">
        <w:rPr>
          <w:rFonts w:eastAsia="Times New Roman"/>
          <w:lang w:eastAsia="ko-KR"/>
        </w:rPr>
        <w:t>SS or SSB by LR.</w:t>
      </w:r>
    </w:p>
    <w:p w14:paraId="2AF8DD56"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monitoring LP-WUS signal when monitoring criteria defined in [1] is met, and </w:t>
      </w:r>
    </w:p>
    <w:p w14:paraId="284FFE24"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offloading when serving cell measurement offloading criteria defined in [1] is met, or performing serving cell </w:t>
      </w:r>
      <w:r w:rsidRPr="00EF2D8D">
        <w:rPr>
          <w:rFonts w:eastAsia="Times New Roman" w:hint="eastAsia"/>
          <w:lang w:eastAsia="ko-KR"/>
        </w:rPr>
        <w:t xml:space="preserve">and neighbour cell </w:t>
      </w:r>
      <w:r w:rsidRPr="00EF2D8D">
        <w:rPr>
          <w:rFonts w:eastAsia="Times New Roman"/>
          <w:lang w:eastAsia="ko-KR"/>
        </w:rPr>
        <w:t xml:space="preserve">measurement </w:t>
      </w:r>
      <w:r w:rsidRPr="00EF2D8D">
        <w:rPr>
          <w:rFonts w:eastAsia="Times New Roman" w:hint="eastAsia"/>
          <w:lang w:eastAsia="ko-KR"/>
        </w:rPr>
        <w:t>relaxation</w:t>
      </w:r>
      <w:r w:rsidRPr="00EF2D8D">
        <w:rPr>
          <w:rFonts w:eastAsia="Times New Roman"/>
          <w:lang w:eastAsia="ko-KR"/>
        </w:rPr>
        <w:t xml:space="preserve"> when relaxed measurement criteria defined in [1] is met by MR</w:t>
      </w:r>
      <w:r w:rsidRPr="00EF2D8D">
        <w:rPr>
          <w:rFonts w:eastAsia="Times New Roman" w:hint="eastAsia"/>
          <w:lang w:eastAsia="ko-KR"/>
        </w:rPr>
        <w:t xml:space="preserve"> </w:t>
      </w:r>
      <w:r w:rsidRPr="00EF2D8D">
        <w:rPr>
          <w:rFonts w:eastAsia="Times New Roman"/>
          <w:lang w:eastAsia="ko-KR"/>
        </w:rPr>
        <w:t>together</w:t>
      </w:r>
      <w:r w:rsidRPr="00EF2D8D">
        <w:rPr>
          <w:rFonts w:eastAsia="Times New Roman" w:hint="eastAsia"/>
          <w:lang w:eastAsia="ko-KR"/>
        </w:rPr>
        <w:t xml:space="preserve"> with LP-</w:t>
      </w:r>
      <w:r w:rsidRPr="00EF2D8D">
        <w:rPr>
          <w:rFonts w:eastAsia="Times New Roman"/>
          <w:lang w:eastAsia="ko-KR"/>
        </w:rPr>
        <w:t>SS or SSB based serving cell measurement by LR.</w:t>
      </w:r>
    </w:p>
    <w:p w14:paraId="42A28BBB" w14:textId="52328A24" w:rsidR="00661875" w:rsidRPr="00661875" w:rsidRDefault="00661875" w:rsidP="00661875">
      <w:pPr>
        <w:pStyle w:val="afa"/>
        <w:ind w:left="360" w:firstLineChars="0" w:firstLine="0"/>
        <w:jc w:val="center"/>
        <w:rPr>
          <w:rFonts w:ascii="Times New Roman" w:eastAsia="宋体" w:hAnsi="Times New Roman" w:cs="Times New Roman"/>
          <w:b/>
          <w:color w:val="0070C0"/>
          <w:kern w:val="0"/>
          <w:sz w:val="32"/>
          <w:szCs w:val="32"/>
          <w:lang w:val="en-GB"/>
        </w:rPr>
      </w:pPr>
      <w:r w:rsidRPr="00661875">
        <w:rPr>
          <w:rFonts w:ascii="Times New Roman" w:eastAsia="宋体" w:hAnsi="Times New Roman" w:cs="Times New Roman"/>
          <w:b/>
          <w:color w:val="0070C0"/>
          <w:kern w:val="0"/>
          <w:sz w:val="32"/>
          <w:szCs w:val="32"/>
          <w:lang w:val="en-GB"/>
        </w:rPr>
        <w:t xml:space="preserve">------------ </w:t>
      </w:r>
      <w:r>
        <w:rPr>
          <w:rFonts w:ascii="Times New Roman" w:eastAsia="宋体" w:hAnsi="Times New Roman" w:cs="Times New Roman"/>
          <w:b/>
          <w:color w:val="0070C0"/>
          <w:kern w:val="0"/>
          <w:sz w:val="32"/>
          <w:szCs w:val="32"/>
          <w:lang w:val="en-GB"/>
        </w:rPr>
        <w:t>END</w:t>
      </w:r>
      <w:r w:rsidRPr="00661875">
        <w:rPr>
          <w:rFonts w:ascii="Times New Roman" w:eastAsia="宋体" w:hAnsi="Times New Roman" w:cs="Times New Roman"/>
          <w:b/>
          <w:color w:val="0070C0"/>
          <w:kern w:val="0"/>
          <w:sz w:val="32"/>
          <w:szCs w:val="32"/>
          <w:lang w:val="en-GB"/>
        </w:rPr>
        <w:t xml:space="preserve"> OF CHANGE 1--------------</w:t>
      </w:r>
    </w:p>
    <w:p w14:paraId="346AC84E" w14:textId="11DDEFFD" w:rsidR="00661875" w:rsidRPr="00661875" w:rsidRDefault="00661875" w:rsidP="0066187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51858C7" w14:textId="77777777" w:rsidR="00AD76F9" w:rsidRDefault="00AD76F9" w:rsidP="00AD76F9">
      <w:pPr>
        <w:pStyle w:val="40"/>
        <w:rPr>
          <w:lang w:eastAsia="zh-CN"/>
        </w:rPr>
      </w:pPr>
      <w:r>
        <w:rPr>
          <w:lang w:eastAsia="zh-CN"/>
        </w:rPr>
        <w:t>4.</w:t>
      </w:r>
      <w:r>
        <w:rPr>
          <w:rFonts w:hint="eastAsia"/>
          <w:lang w:eastAsia="zh-CN"/>
        </w:rPr>
        <w:t>8</w:t>
      </w:r>
      <w:r>
        <w:rPr>
          <w:lang w:eastAsia="zh-CN"/>
        </w:rPr>
        <w:t>.2.2 LP-WUR Serving cell measurement and evaluation requirement</w:t>
      </w:r>
    </w:p>
    <w:p w14:paraId="12128424" w14:textId="77777777" w:rsidR="00AD76F9" w:rsidRDefault="00AD76F9" w:rsidP="00AD76F9">
      <w:pPr>
        <w:pStyle w:val="5"/>
        <w:rPr>
          <w:lang w:eastAsia="zh-CN"/>
        </w:rPr>
      </w:pPr>
      <w:r>
        <w:rPr>
          <w:lang w:eastAsia="zh-CN"/>
        </w:rPr>
        <w:t>4.</w:t>
      </w:r>
      <w:r>
        <w:rPr>
          <w:rFonts w:hint="eastAsia"/>
          <w:lang w:eastAsia="zh-CN"/>
        </w:rPr>
        <w:t>8</w:t>
      </w:r>
      <w:r>
        <w:rPr>
          <w:lang w:eastAsia="zh-CN"/>
        </w:rPr>
        <w:t>.2.2.1 General description</w:t>
      </w:r>
    </w:p>
    <w:p w14:paraId="6B64153E" w14:textId="77777777" w:rsidR="00AD76F9" w:rsidRDefault="00AD76F9" w:rsidP="00AD76F9">
      <w:pPr>
        <w:rPr>
          <w:lang w:eastAsia="zh-CN"/>
        </w:rPr>
      </w:pPr>
      <w:r>
        <w:rPr>
          <w:lang w:eastAsia="zh-CN"/>
        </w:rPr>
        <w:t xml:space="preserve">This sub-clause specifies the serving cell measurements and evaluation requirements for a UE with LP-WUR in RRC_IDLE State. </w:t>
      </w:r>
    </w:p>
    <w:p w14:paraId="798FE641" w14:textId="22C6B784" w:rsidR="00AD76F9" w:rsidRDefault="00AD76F9" w:rsidP="00AD76F9">
      <w:pPr>
        <w:rPr>
          <w:lang w:eastAsia="zh-CN"/>
        </w:rPr>
      </w:pPr>
      <w:r>
        <w:rPr>
          <w:lang w:eastAsia="zh-CN"/>
        </w:rPr>
        <w:t xml:space="preserve">The requirements apply </w:t>
      </w:r>
      <w:del w:id="5" w:author="OPPO" w:date="2026-01-15T09:51:00Z">
        <w:r w:rsidDel="00F257E2">
          <w:rPr>
            <w:lang w:eastAsia="zh-CN"/>
          </w:rPr>
          <w:delText xml:space="preserve">for </w:delText>
        </w:r>
      </w:del>
      <w:r>
        <w:rPr>
          <w:lang w:eastAsia="zh-CN"/>
        </w:rPr>
        <w:t xml:space="preserve">to a UE supporting </w:t>
      </w:r>
      <w:del w:id="6" w:author="OPPO" w:date="2026-01-15T09:49: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del>
      <w:ins w:id="7" w:author="OPPO" w:date="2026-01-15T09:49:00Z">
        <w:r w:rsidR="00F257E2" w:rsidRPr="00F257E2">
          <w:t xml:space="preserve"> </w:t>
        </w:r>
        <w:r w:rsidR="00F257E2" w:rsidRPr="00F257E2">
          <w:rPr>
            <w:i/>
            <w:iCs/>
            <w:lang w:eastAsia="zh-CN"/>
          </w:rPr>
          <w:t>lpwus-OOK-r19</w:t>
        </w:r>
      </w:ins>
      <w:r>
        <w:rPr>
          <w:lang w:eastAsia="zh-CN"/>
        </w:rPr>
        <w:t xml:space="preserve"> or </w:t>
      </w:r>
      <w:del w:id="8" w:author="OPPO" w:date="2026-01-15T09:50: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r w:rsidDel="00F257E2">
          <w:rPr>
            <w:i/>
            <w:iCs/>
            <w:lang w:eastAsia="zh-CN"/>
          </w:rPr>
          <w:delText>a</w:delText>
        </w:r>
      </w:del>
      <w:ins w:id="9" w:author="OPPO" w:date="2026-01-15T09:50:00Z">
        <w:r w:rsidR="00F257E2" w:rsidRPr="00F257E2">
          <w:rPr>
            <w:i/>
            <w:iCs/>
            <w:lang w:eastAsia="zh-CN"/>
          </w:rPr>
          <w:t>lpwus-OFDM-r19</w:t>
        </w:r>
      </w:ins>
      <w:r>
        <w:rPr>
          <w:lang w:eastAsia="zh-CN"/>
        </w:rPr>
        <w:t xml:space="preserve"> and when the corresponding evaluation thresholds are configured by higher layers. </w:t>
      </w:r>
    </w:p>
    <w:p w14:paraId="208139D6" w14:textId="77777777" w:rsidR="00AD76F9" w:rsidRDefault="00AD76F9" w:rsidP="00AD76F9">
      <w:pPr>
        <w:rPr>
          <w:lang w:eastAsia="zh-CN"/>
        </w:rPr>
      </w:pPr>
      <w:r>
        <w:rPr>
          <w:lang w:eastAsia="zh-CN"/>
        </w:rPr>
        <w:t>The requirements in this clause 4.</w:t>
      </w:r>
      <w:r>
        <w:rPr>
          <w:rFonts w:hint="eastAsia"/>
          <w:lang w:eastAsia="zh-CN"/>
        </w:rPr>
        <w:t>8</w:t>
      </w:r>
      <w:r>
        <w:rPr>
          <w:lang w:eastAsia="zh-CN"/>
        </w:rPr>
        <w:t>.2 apply when the LP-WUR is in ON state.</w:t>
      </w:r>
    </w:p>
    <w:p w14:paraId="189481B7" w14:textId="77777777" w:rsidR="00AD76F9" w:rsidRDefault="00AD76F9" w:rsidP="00AD76F9">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1440FB16" w14:textId="77777777" w:rsidR="00AD76F9" w:rsidRDefault="00AD76F9" w:rsidP="00AD76F9">
      <w:pPr>
        <w:rPr>
          <w:lang w:val="en-US"/>
        </w:rPr>
      </w:pPr>
      <w:r>
        <w:rPr>
          <w:lang w:eastAsia="zh-CN"/>
        </w:rPr>
        <w:t xml:space="preserve">When LP-WUR is in the ON state, the UE may perform serving cell measurements based on LP-SS or PSS/SSS, where the requirements for LP-SS based measurements and evaluations in the clause 4.8.2 apply only if </w:t>
      </w:r>
      <w:r>
        <w:rPr>
          <w:lang w:val="en-US"/>
        </w:rPr>
        <w:t xml:space="preserve">the LP-SS is configured and transmitted on the same carrier frequency as the serving cell. </w:t>
      </w:r>
    </w:p>
    <w:p w14:paraId="1BED37E9" w14:textId="77777777" w:rsidR="00AD76F9" w:rsidRDefault="00AD76F9" w:rsidP="00AD76F9">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7686B2F8" w14:textId="5644250C" w:rsidR="00AD76F9" w:rsidRDefault="00AD76F9" w:rsidP="00AD76F9">
      <w:pPr>
        <w:rPr>
          <w:lang w:val="en-US"/>
        </w:rPr>
      </w:pPr>
      <w:r>
        <w:rPr>
          <w:lang w:val="en-US"/>
        </w:rPr>
        <w:t xml:space="preserve">The requirements in this clause apply for </w:t>
      </w:r>
      <w:r>
        <w:rPr>
          <w:color w:val="000000" w:themeColor="text1"/>
          <w:szCs w:val="24"/>
          <w:lang w:eastAsia="zh-CN"/>
        </w:rPr>
        <w:t xml:space="preserve">Redcap UE supporting </w:t>
      </w:r>
      <w:ins w:id="10" w:author="OPPO" w:date="2026-01-15T09:54:00Z">
        <w:r w:rsidR="00F257E2" w:rsidRPr="00F257E2">
          <w:rPr>
            <w:i/>
            <w:iCs/>
            <w:lang w:eastAsia="zh-CN"/>
          </w:rPr>
          <w:t>lpwus-OOK-r19</w:t>
        </w:r>
        <w:r w:rsidR="00F257E2">
          <w:rPr>
            <w:lang w:eastAsia="zh-CN"/>
          </w:rPr>
          <w:t xml:space="preserve"> </w:t>
        </w:r>
      </w:ins>
      <w:del w:id="11"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del>
      <w:r>
        <w:rPr>
          <w:lang w:eastAsia="zh-CN"/>
        </w:rPr>
        <w:t xml:space="preserve"> or, </w:t>
      </w:r>
      <w:ins w:id="12" w:author="OPPO" w:date="2026-01-15T09:54:00Z">
        <w:r w:rsidR="00F257E2" w:rsidRPr="00F257E2">
          <w:rPr>
            <w:i/>
            <w:iCs/>
            <w:lang w:eastAsia="zh-CN"/>
          </w:rPr>
          <w:t>lpwus-OFDM-r19</w:t>
        </w:r>
      </w:ins>
      <w:del w:id="13"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r w:rsidDel="00F257E2">
          <w:rPr>
            <w:lang w:eastAsia="zh-CN"/>
          </w:rPr>
          <w:delText>a</w:delText>
        </w:r>
      </w:del>
      <w:r>
        <w:rPr>
          <w:lang w:eastAsia="zh-CN"/>
        </w:rPr>
        <w:t xml:space="preserve">. </w:t>
      </w:r>
    </w:p>
    <w:p w14:paraId="288CBF51" w14:textId="77777777" w:rsidR="00AD76F9" w:rsidRDefault="00AD76F9" w:rsidP="00AD76F9">
      <w:pPr>
        <w:rPr>
          <w:lang w:eastAsia="zh-CN"/>
        </w:rPr>
      </w:pPr>
      <w:r>
        <w:rPr>
          <w:lang w:eastAsia="zh-CN"/>
        </w:rPr>
        <w:t xml:space="preserve">LP-WUR evaluation requirements specified in </w:t>
      </w:r>
      <w:r>
        <w:t xml:space="preserve">4.8.2.2.2 </w:t>
      </w:r>
      <w:r>
        <w:rPr>
          <w:lang w:eastAsia="zh-CN"/>
        </w:rPr>
        <w:t xml:space="preserve">and </w:t>
      </w:r>
      <w:r>
        <w:t xml:space="preserve">4.8.2.2.3 </w:t>
      </w:r>
      <w:r>
        <w:rPr>
          <w:lang w:eastAsia="zh-CN"/>
        </w:rPr>
        <w:t xml:space="preserve">apply to LP-WUR entry and exit criteria evaluation.  </w:t>
      </w:r>
    </w:p>
    <w:p w14:paraId="3A945D91" w14:textId="358D0DD1" w:rsidR="00AD76F9" w:rsidRDefault="00AD76F9" w:rsidP="00AD76F9">
      <w:pPr>
        <w:rPr>
          <w:rFonts w:cs="v4.2.0"/>
        </w:rPr>
      </w:pPr>
      <w:r>
        <w:rPr>
          <w:rFonts w:cs="v4.2.0"/>
        </w:rPr>
        <w:t>Prior to performing LP-WUR evaluation specified in 4.</w:t>
      </w:r>
      <w:del w:id="14" w:author="OPPO" w:date="2026-02-11T22:22:00Z">
        <w:r w:rsidDel="00687D77">
          <w:rPr>
            <w:rFonts w:cs="v4.2.0"/>
          </w:rPr>
          <w:delText>x</w:delText>
        </w:r>
      </w:del>
      <w:ins w:id="15" w:author="OPPO" w:date="2026-02-11T22:22:00Z">
        <w:r w:rsidR="00687D77">
          <w:rPr>
            <w:rFonts w:cs="v4.2.0"/>
          </w:rPr>
          <w:t>8</w:t>
        </w:r>
      </w:ins>
      <w:r>
        <w:rPr>
          <w:rFonts w:cs="v4.2.0"/>
        </w:rPr>
        <w:t>.2.2 or 4.</w:t>
      </w:r>
      <w:del w:id="16" w:author="OPPO" w:date="2026-02-11T22:23:00Z">
        <w:r w:rsidDel="00687D77">
          <w:rPr>
            <w:rFonts w:cs="v4.2.0"/>
          </w:rPr>
          <w:delText>x</w:delText>
        </w:r>
      </w:del>
      <w:ins w:id="17" w:author="OPPO" w:date="2026-02-11T22:23:00Z">
        <w:r w:rsidR="00687D77">
          <w:rPr>
            <w:rFonts w:cs="v4.2.0"/>
          </w:rPr>
          <w:t>8</w:t>
        </w:r>
      </w:ins>
      <w:r>
        <w:rPr>
          <w:rFonts w:cs="v4.2.0"/>
        </w:rPr>
        <w:t xml:space="preserve">.2.3, if configured, the UE shall meet the corresponding LR entry criteria, if configured, at least once for: </w:t>
      </w:r>
    </w:p>
    <w:p w14:paraId="68D66707" w14:textId="77777777" w:rsidR="00AD76F9" w:rsidRDefault="00AD76F9" w:rsidP="00AD76F9">
      <w:pPr>
        <w:pStyle w:val="B10"/>
      </w:pPr>
      <w:r>
        <w:t>-</w:t>
      </w:r>
      <w:r>
        <w:tab/>
        <w:t xml:space="preserve">entry condition for LP-WUS monitoring </w:t>
      </w:r>
    </w:p>
    <w:p w14:paraId="043B7234" w14:textId="77777777" w:rsidR="00AD76F9" w:rsidRDefault="00AD76F9" w:rsidP="00AD76F9">
      <w:pPr>
        <w:pStyle w:val="B10"/>
      </w:pPr>
      <w:r>
        <w:t>-</w:t>
      </w:r>
      <w:r>
        <w:tab/>
        <w:t>entry condition for RRM relaxation</w:t>
      </w:r>
    </w:p>
    <w:p w14:paraId="7798F5A0" w14:textId="77777777" w:rsidR="00AD76F9" w:rsidRDefault="00AD76F9" w:rsidP="00AD76F9">
      <w:pPr>
        <w:pStyle w:val="B10"/>
      </w:pPr>
      <w:r>
        <w:t>-</w:t>
      </w:r>
      <w:r>
        <w:tab/>
        <w:t>entry condition for RRM offloading</w:t>
      </w:r>
    </w:p>
    <w:p w14:paraId="1F746771" w14:textId="77777777" w:rsidR="00AE549D" w:rsidRDefault="00AE549D" w:rsidP="00AE549D">
      <w:pPr>
        <w:pStyle w:val="5"/>
        <w:rPr>
          <w:lang w:eastAsia="zh-CN"/>
        </w:rPr>
      </w:pPr>
      <w:r>
        <w:rPr>
          <w:lang w:eastAsia="zh-CN"/>
        </w:rPr>
        <w:t>4.8.2.2.2 LP-WUR measurement and evaluation requirements for PSS/SSS</w:t>
      </w:r>
    </w:p>
    <w:p w14:paraId="4FB10C1A" w14:textId="30DA8FD9" w:rsidR="00AE549D" w:rsidRDefault="00AE549D" w:rsidP="00AE549D">
      <w:pPr>
        <w:rPr>
          <w:rFonts w:cs="v4.2.0"/>
        </w:rPr>
      </w:pPr>
      <w:bookmarkStart w:id="18" w:name="_Hlk207104499"/>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562A282C" w14:textId="4A885FBC" w:rsidR="00AE549D" w:rsidRDefault="00AE549D" w:rsidP="00AE549D">
      <w:pPr>
        <w:ind w:left="568" w:hanging="284"/>
      </w:pPr>
      <w:r>
        <w:rPr>
          <w:i/>
        </w:rPr>
        <w:t xml:space="preserve">-    </w:t>
      </w:r>
      <w:r>
        <w:t>exit condition for LP-WUS monitoring</w:t>
      </w:r>
    </w:p>
    <w:p w14:paraId="2A53FAF3" w14:textId="10553A9A" w:rsidR="00AE549D" w:rsidRDefault="00AE549D" w:rsidP="00AE549D">
      <w:pPr>
        <w:ind w:left="568" w:hanging="284"/>
      </w:pPr>
      <w:r>
        <w:lastRenderedPageBreak/>
        <w:t xml:space="preserve">-    exit condition for RRM offloading </w:t>
      </w:r>
    </w:p>
    <w:p w14:paraId="72CF0362" w14:textId="11AD8C49" w:rsidR="00AE549D" w:rsidRDefault="00AE549D" w:rsidP="00AE549D">
      <w:pPr>
        <w:pStyle w:val="B10"/>
      </w:pPr>
      <w:r>
        <w:t xml:space="preserve">-    </w:t>
      </w:r>
      <w:del w:id="19" w:author="OPPO" w:date="2026-01-15T10:33:00Z">
        <w:r w:rsidDel="00CC0EEE">
          <w:delText xml:space="preserve">exit </w:delText>
        </w:r>
      </w:del>
      <w:r>
        <w:t xml:space="preserve">condition for </w:t>
      </w:r>
      <w:ins w:id="20" w:author="OPPO-RAN4#118" w:date="2026-02-13T15:35:00Z">
        <w:r w:rsidR="00165E70">
          <w:rPr>
            <w:rFonts w:hint="eastAsia"/>
            <w:lang w:eastAsia="zh-CN"/>
          </w:rPr>
          <w:t>exiting</w:t>
        </w:r>
        <w:r w:rsidR="00165E70">
          <w:t xml:space="preserve"> </w:t>
        </w:r>
      </w:ins>
      <w:r>
        <w:t>RRM relaxation</w:t>
      </w:r>
      <w:ins w:id="21" w:author="OPPO-RAN4#118" w:date="2026-02-13T15:35:00Z">
        <w:r w:rsidR="00165E70">
          <w:t xml:space="preserve"> </w:t>
        </w:r>
        <w:r w:rsidR="00165E70">
          <w:rPr>
            <w:rFonts w:hint="eastAsia"/>
            <w:lang w:eastAsia="zh-CN"/>
          </w:rPr>
          <w:t>mode</w:t>
        </w:r>
      </w:ins>
    </w:p>
    <w:p w14:paraId="0AC1AEE8" w14:textId="77777777" w:rsidR="00AE549D" w:rsidRDefault="00AE549D" w:rsidP="00AE549D">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435FA7C3" w14:textId="77777777" w:rsidR="00AE549D" w:rsidRDefault="00AE549D" w:rsidP="00AE549D">
      <w:pPr>
        <w:pStyle w:val="TH"/>
      </w:pPr>
      <w:r>
        <w:t xml:space="preserve">Table 4.8.2.2-1: </w:t>
      </w:r>
      <w:proofErr w:type="spellStart"/>
      <w:r>
        <w:t>T</w:t>
      </w:r>
      <w:r>
        <w:rPr>
          <w:vertAlign w:val="subscript"/>
        </w:rPr>
        <w:t>evaluate</w:t>
      </w:r>
      <w:proofErr w:type="spellEnd"/>
      <w:r>
        <w:rPr>
          <w:vertAlign w:val="subscript"/>
        </w:rPr>
        <w:t>-LP-WUR-PSS/SSS</w:t>
      </w:r>
      <w: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AE549D" w14:paraId="5756EA8F" w14:textId="77777777" w:rsidTr="00C17541">
        <w:trPr>
          <w:trHeight w:val="187"/>
          <w:jc w:val="center"/>
        </w:trPr>
        <w:tc>
          <w:tcPr>
            <w:tcW w:w="2268" w:type="dxa"/>
            <w:vMerge w:val="restart"/>
            <w:tcBorders>
              <w:top w:val="single" w:sz="4" w:space="0" w:color="auto"/>
              <w:left w:val="single" w:sz="4" w:space="0" w:color="auto"/>
              <w:right w:val="single" w:sz="4" w:space="0" w:color="auto"/>
            </w:tcBorders>
          </w:tcPr>
          <w:p w14:paraId="47B3C77F" w14:textId="77777777" w:rsidR="00AE549D" w:rsidRDefault="00AE549D" w:rsidP="00C17541">
            <w:pPr>
              <w:keepNext/>
              <w:keepLines/>
              <w:spacing w:after="0"/>
              <w:jc w:val="center"/>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56F91CF1" w14:textId="77777777" w:rsidR="00AE549D" w:rsidRDefault="00AE549D" w:rsidP="00C17541">
            <w:pPr>
              <w:keepNext/>
              <w:keepLines/>
              <w:spacing w:after="0"/>
              <w:jc w:val="center"/>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2DD8202B"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AE549D" w14:paraId="2927765F" w14:textId="77777777" w:rsidTr="00C17541">
        <w:trPr>
          <w:trHeight w:val="187"/>
          <w:jc w:val="center"/>
        </w:trPr>
        <w:tc>
          <w:tcPr>
            <w:tcW w:w="2268" w:type="dxa"/>
            <w:vMerge/>
            <w:tcBorders>
              <w:left w:val="single" w:sz="4" w:space="0" w:color="auto"/>
              <w:bottom w:val="single" w:sz="4" w:space="0" w:color="auto"/>
              <w:right w:val="single" w:sz="4" w:space="0" w:color="auto"/>
            </w:tcBorders>
          </w:tcPr>
          <w:p w14:paraId="3C716117" w14:textId="77777777" w:rsidR="00AE549D" w:rsidRDefault="00AE549D" w:rsidP="00C17541">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4A693D5" w14:textId="77777777" w:rsidR="00AE549D" w:rsidRDefault="00AE549D" w:rsidP="00C17541">
            <w:pPr>
              <w:keepNext/>
              <w:keepLines/>
              <w:spacing w:after="0"/>
              <w:jc w:val="center"/>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65824278" w14:textId="77777777" w:rsidR="00AE549D" w:rsidRDefault="00AE549D" w:rsidP="00C17541">
            <w:pPr>
              <w:keepNext/>
              <w:keepLines/>
              <w:spacing w:after="0"/>
              <w:jc w:val="center"/>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513CEB9B" w14:textId="77777777" w:rsidR="00AE549D" w:rsidRDefault="00AE549D" w:rsidP="00C17541">
            <w:pPr>
              <w:keepNext/>
              <w:keepLines/>
              <w:spacing w:after="0"/>
              <w:jc w:val="center"/>
              <w:rPr>
                <w:rFonts w:ascii="Arial" w:hAnsi="Arial"/>
                <w:b/>
                <w:sz w:val="18"/>
                <w:szCs w:val="18"/>
              </w:rPr>
            </w:pPr>
          </w:p>
        </w:tc>
      </w:tr>
      <w:tr w:rsidR="00AE549D" w:rsidRPr="004E63B8" w14:paraId="02759409"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69F4E4E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2FECD01"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40BA410"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3DA1C7AA"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0.32 x 4</w:t>
            </w:r>
            <w:r w:rsidRPr="0039093F">
              <w:rPr>
                <w:rFonts w:ascii="Arial" w:hAnsi="Arial"/>
                <w:b/>
                <w:sz w:val="18"/>
                <w:szCs w:val="18"/>
                <w:lang w:val="nl-NL"/>
              </w:rPr>
              <w:t xml:space="preserve"> </w:t>
            </w:r>
            <w:r w:rsidRPr="0039093F">
              <w:rPr>
                <w:rFonts w:ascii="Arial" w:hAnsi="Arial"/>
                <w:bCs/>
                <w:sz w:val="18"/>
                <w:szCs w:val="18"/>
                <w:lang w:val="nl-NL"/>
              </w:rPr>
              <w:t>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(1.28s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w:t>
            </w:r>
          </w:p>
        </w:tc>
      </w:tr>
      <w:tr w:rsidR="00AE549D" w:rsidRPr="004E63B8" w14:paraId="761AB12A"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3BCD77C"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2EA3B56C"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5973C713"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49A911BF"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0.64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(2.56s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341F02E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90B7DDB" w14:textId="77777777" w:rsidR="00AE549D" w:rsidRDefault="00AE549D" w:rsidP="00C17541">
            <w:pPr>
              <w:keepNext/>
              <w:keepLines/>
              <w:spacing w:after="0"/>
              <w:jc w:val="center"/>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48E84673"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1E3886A"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0F50DCB"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1.28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(5.12s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6828B62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24C04AA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FFD2C4D"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E99904B"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54414CB6"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 xml:space="preserve">  2.56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(10.24s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14:paraId="0A3127A9" w14:textId="77777777" w:rsidTr="00C17541">
        <w:trPr>
          <w:jc w:val="center"/>
        </w:trPr>
        <w:tc>
          <w:tcPr>
            <w:tcW w:w="9625" w:type="dxa"/>
            <w:gridSpan w:val="4"/>
          </w:tcPr>
          <w:p w14:paraId="7CE221A1" w14:textId="77777777" w:rsidR="00AE549D" w:rsidRDefault="00AE549D" w:rsidP="00C17541">
            <w:pPr>
              <w:keepNext/>
              <w:keepLines/>
              <w:spacing w:after="0"/>
              <w:jc w:val="both"/>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1ACB2FC6" w14:textId="77777777" w:rsidR="00AE549D" w:rsidRDefault="00AE549D" w:rsidP="00AE549D">
      <w:pPr>
        <w:rPr>
          <w:i/>
          <w:iCs/>
          <w:color w:val="FF0000"/>
        </w:rPr>
      </w:pPr>
    </w:p>
    <w:p w14:paraId="7FF48D4D"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63DDC306" w14:textId="77777777" w:rsidR="00AE549D" w:rsidRDefault="00AE549D" w:rsidP="00AE549D">
      <w:pPr>
        <w:spacing w:after="0"/>
      </w:pPr>
    </w:p>
    <w:p w14:paraId="4D8FA75A" w14:textId="77777777" w:rsidR="00AE549D" w:rsidRDefault="00AE549D" w:rsidP="00AE549D">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 xml:space="preserve">UE shall perform corresponding actions as defined in clause 5.2.4.12 in </w:t>
      </w:r>
      <w:r>
        <w:t>TS 38.304</w:t>
      </w:r>
      <w:r>
        <w:rPr>
          <w:rFonts w:cs="v4.2.0"/>
        </w:rPr>
        <w:t> [1].</w:t>
      </w:r>
    </w:p>
    <w:p w14:paraId="1B14104C" w14:textId="77777777" w:rsidR="00AE549D" w:rsidRDefault="00AE549D" w:rsidP="00AE549D">
      <w:pPr>
        <w:spacing w:after="0"/>
        <w:rPr>
          <w:rFonts w:cs="v4.2.0"/>
        </w:rPr>
      </w:pPr>
    </w:p>
    <w:p w14:paraId="6BC1FCF6" w14:textId="4CD8815C" w:rsidR="00AE549D" w:rsidRDefault="00AE549D" w:rsidP="00AE549D">
      <w:pPr>
        <w:spacing w:after="0"/>
      </w:pPr>
      <w:r>
        <w:t>The requirements in this clause apply for UE</w:t>
      </w:r>
      <w:r>
        <w:rPr>
          <w:lang w:eastAsia="zh-CN"/>
        </w:rPr>
        <w:t xml:space="preserve"> which supports </w:t>
      </w:r>
      <w:ins w:id="22" w:author="OPPO" w:date="2026-01-15T10:26:00Z">
        <w:r w:rsidRPr="00F257E2">
          <w:rPr>
            <w:i/>
            <w:iCs/>
            <w:lang w:eastAsia="zh-CN"/>
          </w:rPr>
          <w:t>lpwus-OFDM-r19</w:t>
        </w:r>
      </w:ins>
      <w:del w:id="23" w:author="OPPO" w:date="2026-01-15T10:26: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w:delText>
        </w:r>
      </w:del>
      <w:r>
        <w:rPr>
          <w:lang w:eastAsia="zh-CN"/>
        </w:rPr>
        <w:t xml:space="preserve"> and measures PSS/SSS. </w:t>
      </w:r>
    </w:p>
    <w:bookmarkEnd w:id="18"/>
    <w:p w14:paraId="5037F54F" w14:textId="77777777" w:rsidR="00AE549D" w:rsidRDefault="00AE549D" w:rsidP="00AE549D">
      <w:pPr>
        <w:pStyle w:val="5"/>
        <w:rPr>
          <w:lang w:eastAsia="zh-CN"/>
        </w:rPr>
      </w:pPr>
      <w:r>
        <w:rPr>
          <w:lang w:eastAsia="zh-CN"/>
        </w:rPr>
        <w:t xml:space="preserve">4.8.2.2.3 LP-WUR measurement and evaluation requirements for LP-SS </w:t>
      </w:r>
    </w:p>
    <w:p w14:paraId="0DCAC15A" w14:textId="15D085EB" w:rsidR="00AE549D" w:rsidRDefault="00AE549D" w:rsidP="00AE549D">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36685185" w14:textId="5264534B" w:rsidR="00AE549D" w:rsidRDefault="00AE549D" w:rsidP="00AE549D">
      <w:pPr>
        <w:pStyle w:val="B10"/>
      </w:pPr>
      <w:r>
        <w:t>-</w:t>
      </w:r>
      <w:r>
        <w:tab/>
        <w:t>exit condition for LP-WUS monitoring</w:t>
      </w:r>
    </w:p>
    <w:p w14:paraId="5B0C1B27" w14:textId="1E30D4E7" w:rsidR="00AE549D" w:rsidRDefault="00AE549D" w:rsidP="00AE549D">
      <w:pPr>
        <w:pStyle w:val="B10"/>
      </w:pPr>
      <w:r>
        <w:t>-    exit condition for RRM offloading</w:t>
      </w:r>
    </w:p>
    <w:p w14:paraId="7A7A9E13" w14:textId="1F892E88" w:rsidR="00AE549D" w:rsidRDefault="00AE549D" w:rsidP="00AE549D">
      <w:pPr>
        <w:pStyle w:val="B10"/>
      </w:pPr>
      <w:r>
        <w:t xml:space="preserve">-    </w:t>
      </w:r>
      <w:del w:id="24" w:author="OPPO" w:date="2026-01-15T10:34:00Z">
        <w:r w:rsidDel="0027352B">
          <w:delText xml:space="preserve">exit </w:delText>
        </w:r>
      </w:del>
      <w:r>
        <w:t xml:space="preserve">condition for </w:t>
      </w:r>
      <w:ins w:id="25" w:author="OPPO-RAN4#118" w:date="2026-02-13T15:36:00Z">
        <w:r w:rsidR="00157791">
          <w:rPr>
            <w:rFonts w:hint="eastAsia"/>
            <w:lang w:eastAsia="zh-CN"/>
          </w:rPr>
          <w:t>exiting</w:t>
        </w:r>
        <w:r w:rsidR="00157791">
          <w:t xml:space="preserve"> </w:t>
        </w:r>
      </w:ins>
      <w:r>
        <w:t>RRM relaxation</w:t>
      </w:r>
      <w:ins w:id="26" w:author="OPPO-RAN4#118" w:date="2026-02-13T15:36:00Z">
        <w:r w:rsidR="00157791">
          <w:t xml:space="preserve"> </w:t>
        </w:r>
        <w:r w:rsidR="00157791">
          <w:rPr>
            <w:rFonts w:hint="eastAsia"/>
            <w:lang w:eastAsia="zh-CN"/>
          </w:rPr>
          <w:t>mode</w:t>
        </w:r>
      </w:ins>
    </w:p>
    <w:p w14:paraId="4D0F4938" w14:textId="77777777" w:rsidR="00AE549D" w:rsidRDefault="00AE549D" w:rsidP="00AE549D">
      <w:pPr>
        <w:rPr>
          <w:i/>
          <w:iCs/>
          <w:color w:val="FF0000"/>
          <w:lang w:eastAsia="zh-CN"/>
        </w:rPr>
      </w:pPr>
      <w:r>
        <w:rPr>
          <w:rFonts w:cs="v4.2.0"/>
        </w:rPr>
        <w:t>The UE shall filter the LP-SS measurements of the serving cell using at least 2 measurement samples.</w:t>
      </w:r>
    </w:p>
    <w:p w14:paraId="5E78CF2B" w14:textId="77777777" w:rsidR="00AE549D" w:rsidRDefault="00AE549D" w:rsidP="00AE549D">
      <w:pPr>
        <w:pStyle w:val="TH"/>
      </w:pPr>
      <w:r>
        <w:t xml:space="preserve">Table 4.8.2.3-1: </w:t>
      </w:r>
      <w:proofErr w:type="spellStart"/>
      <w:r>
        <w:t>T</w:t>
      </w:r>
      <w:r>
        <w:rPr>
          <w:vertAlign w:val="subscript"/>
        </w:rPr>
        <w:t>evaluate</w:t>
      </w:r>
      <w:proofErr w:type="spellEnd"/>
      <w:r>
        <w:rPr>
          <w:vertAlign w:val="subscript"/>
        </w:rPr>
        <w:t>-LP-WUR-LP-SS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AE549D" w14:paraId="615A2C1B" w14:textId="77777777" w:rsidTr="00C17541">
        <w:trPr>
          <w:jc w:val="center"/>
        </w:trPr>
        <w:tc>
          <w:tcPr>
            <w:tcW w:w="2268" w:type="dxa"/>
          </w:tcPr>
          <w:p w14:paraId="5BB09F0D" w14:textId="77777777" w:rsidR="00AE549D" w:rsidRDefault="00AE549D" w:rsidP="00C17541">
            <w:pPr>
              <w:keepNext/>
              <w:keepLines/>
              <w:spacing w:after="0"/>
              <w:jc w:val="center"/>
              <w:rPr>
                <w:rFonts w:ascii="Arial" w:hAnsi="Arial"/>
                <w:b/>
                <w:sz w:val="18"/>
                <w:szCs w:val="18"/>
                <w:vertAlign w:val="subscript"/>
              </w:rPr>
            </w:pPr>
            <w:r>
              <w:rPr>
                <w:rFonts w:ascii="Arial" w:hAnsi="Arial"/>
                <w:b/>
                <w:sz w:val="18"/>
                <w:szCs w:val="18"/>
              </w:rPr>
              <w:t>LP-SS periodicity [s]</w:t>
            </w:r>
          </w:p>
        </w:tc>
        <w:tc>
          <w:tcPr>
            <w:tcW w:w="3044" w:type="dxa"/>
          </w:tcPr>
          <w:p w14:paraId="21D2AE49"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2A74E3F6" w14:textId="77777777" w:rsidR="00AE549D" w:rsidRDefault="00AE549D" w:rsidP="00C17541">
            <w:pPr>
              <w:keepNext/>
              <w:keepLines/>
              <w:spacing w:after="0"/>
              <w:jc w:val="center"/>
              <w:rPr>
                <w:rFonts w:ascii="Arial" w:hAnsi="Arial"/>
                <w:b/>
                <w:sz w:val="18"/>
                <w:szCs w:val="18"/>
              </w:rPr>
            </w:pPr>
            <w:r>
              <w:rPr>
                <w:rFonts w:ascii="Arial" w:hAnsi="Arial"/>
                <w:b/>
                <w:sz w:val="18"/>
                <w:szCs w:val="18"/>
              </w:rPr>
              <w:t xml:space="preserve">(number of LP-SS Cycles [s]) </w:t>
            </w:r>
          </w:p>
        </w:tc>
      </w:tr>
      <w:tr w:rsidR="00AE549D" w14:paraId="665FC4F5" w14:textId="77777777" w:rsidTr="00C17541">
        <w:trPr>
          <w:jc w:val="center"/>
        </w:trPr>
        <w:tc>
          <w:tcPr>
            <w:tcW w:w="2268" w:type="dxa"/>
          </w:tcPr>
          <w:p w14:paraId="5B5AFC8C" w14:textId="77777777" w:rsidR="00AE549D" w:rsidRDefault="00AE549D" w:rsidP="00C17541">
            <w:pPr>
              <w:keepNext/>
              <w:keepLines/>
              <w:spacing w:after="0"/>
              <w:jc w:val="center"/>
              <w:rPr>
                <w:rFonts w:ascii="Arial" w:hAnsi="Arial"/>
                <w:sz w:val="18"/>
              </w:rPr>
            </w:pPr>
            <w:r>
              <w:rPr>
                <w:rFonts w:ascii="Arial" w:hAnsi="Arial"/>
                <w:sz w:val="18"/>
              </w:rPr>
              <w:t>0.16</w:t>
            </w:r>
          </w:p>
        </w:tc>
        <w:tc>
          <w:tcPr>
            <w:tcW w:w="3044" w:type="dxa"/>
          </w:tcPr>
          <w:p w14:paraId="4C97608C" w14:textId="77777777" w:rsidR="00AE549D" w:rsidRDefault="00AE549D" w:rsidP="00C17541">
            <w:pPr>
              <w:keepNext/>
              <w:keepLines/>
              <w:spacing w:after="0"/>
              <w:jc w:val="center"/>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AE549D" w14:paraId="3A709719" w14:textId="77777777" w:rsidTr="00C17541">
        <w:trPr>
          <w:jc w:val="center"/>
        </w:trPr>
        <w:tc>
          <w:tcPr>
            <w:tcW w:w="2268" w:type="dxa"/>
          </w:tcPr>
          <w:p w14:paraId="0313CCA4" w14:textId="77777777" w:rsidR="00AE549D" w:rsidRDefault="00AE549D" w:rsidP="00C17541">
            <w:pPr>
              <w:keepNext/>
              <w:keepLines/>
              <w:spacing w:after="0"/>
              <w:jc w:val="center"/>
              <w:rPr>
                <w:rFonts w:ascii="Arial" w:hAnsi="Arial"/>
                <w:sz w:val="18"/>
              </w:rPr>
            </w:pPr>
            <w:r>
              <w:rPr>
                <w:rFonts w:ascii="Arial" w:hAnsi="Arial"/>
                <w:sz w:val="18"/>
              </w:rPr>
              <w:t>0.32</w:t>
            </w:r>
          </w:p>
        </w:tc>
        <w:tc>
          <w:tcPr>
            <w:tcW w:w="3044" w:type="dxa"/>
          </w:tcPr>
          <w:p w14:paraId="299E56B1" w14:textId="77777777" w:rsidR="00AE549D" w:rsidRDefault="00AE549D" w:rsidP="00C17541">
            <w:pPr>
              <w:keepNext/>
              <w:keepLines/>
              <w:spacing w:after="0"/>
              <w:jc w:val="center"/>
              <w:rPr>
                <w:rFonts w:ascii="Arial" w:hAnsi="Arial"/>
                <w:sz w:val="18"/>
              </w:rPr>
            </w:pPr>
            <w:r>
              <w:rPr>
                <w:rFonts w:ascii="Arial" w:hAnsi="Arial"/>
                <w:sz w:val="18"/>
              </w:rPr>
              <w:t>0.32 x 6 (1.92s)</w:t>
            </w:r>
          </w:p>
        </w:tc>
      </w:tr>
    </w:tbl>
    <w:p w14:paraId="0C617FEA" w14:textId="77777777" w:rsidR="00AE549D" w:rsidRDefault="00AE549D" w:rsidP="00AE549D">
      <w:pPr>
        <w:spacing w:after="0"/>
        <w:rPr>
          <w:lang w:eastAsia="zh-CN"/>
        </w:rPr>
      </w:pPr>
    </w:p>
    <w:p w14:paraId="1374E1B8"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0603FBAE" w14:textId="77777777" w:rsidR="00AE549D" w:rsidRDefault="00AE549D" w:rsidP="00AE549D">
      <w:pPr>
        <w:spacing w:after="0"/>
      </w:pPr>
    </w:p>
    <w:p w14:paraId="61DAFFA7" w14:textId="77777777" w:rsidR="00AE549D" w:rsidRDefault="00AE549D" w:rsidP="00AE549D">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298E8169" w14:textId="77777777" w:rsidR="00AE549D" w:rsidRDefault="00AE549D" w:rsidP="00AE549D">
      <w:pPr>
        <w:spacing w:after="0"/>
        <w:rPr>
          <w:bCs/>
          <w:color w:val="000000"/>
        </w:rPr>
      </w:pPr>
    </w:p>
    <w:p w14:paraId="5B076785" w14:textId="3B1BDC6C" w:rsidR="00AE549D" w:rsidRDefault="00AE549D" w:rsidP="00AE549D">
      <w:pPr>
        <w:spacing w:after="0"/>
        <w:rPr>
          <w:lang w:eastAsia="zh-CN"/>
        </w:rPr>
      </w:pPr>
      <w:r>
        <w:t>The requirements in this clause apply for UE</w:t>
      </w:r>
      <w:r>
        <w:rPr>
          <w:lang w:eastAsia="zh-CN"/>
        </w:rPr>
        <w:t xml:space="preserve"> which supports </w:t>
      </w:r>
      <w:ins w:id="27" w:author="OPPO" w:date="2026-01-15T10:28:00Z">
        <w:r w:rsidRPr="00F257E2">
          <w:rPr>
            <w:i/>
            <w:iCs/>
            <w:lang w:eastAsia="zh-CN"/>
          </w:rPr>
          <w:t>lpwus-OOK-r19</w:t>
        </w:r>
      </w:ins>
      <w:del w:id="28" w:author="OPPO" w:date="2026-01-15T10:28:00Z">
        <w:r w:rsidDel="00AE549D">
          <w:rPr>
            <w:lang w:eastAsia="zh-CN"/>
          </w:rPr>
          <w:delText>FG 62-1</w:delText>
        </w:r>
      </w:del>
      <w:r>
        <w:rPr>
          <w:lang w:eastAsia="zh-CN"/>
        </w:rPr>
        <w:t xml:space="preserve">, or UE which supports </w:t>
      </w:r>
      <w:ins w:id="29" w:author="OPPO-RAN4#118" w:date="2026-02-13T00:59:00Z">
        <w:r w:rsidR="003B704A" w:rsidRPr="003B704A">
          <w:rPr>
            <w:i/>
            <w:iCs/>
            <w:lang w:eastAsia="zh-CN"/>
          </w:rPr>
          <w:t>lpwus-LP-SS-r19</w:t>
        </w:r>
      </w:ins>
      <w:ins w:id="30" w:author="OPPO" w:date="2026-01-15T10:29:00Z">
        <w:del w:id="31" w:author="OPPO-RAN4#118" w:date="2026-02-13T00:59:00Z">
          <w:r w:rsidRPr="00F257E2" w:rsidDel="003B704A">
            <w:rPr>
              <w:i/>
              <w:iCs/>
              <w:lang w:eastAsia="zh-CN"/>
            </w:rPr>
            <w:delText>lpwus-OFDM-r</w:delText>
          </w:r>
          <w:r w:rsidDel="003B704A">
            <w:rPr>
              <w:i/>
              <w:iCs/>
              <w:lang w:eastAsia="zh-CN"/>
            </w:rPr>
            <w:delText>19</w:delText>
          </w:r>
        </w:del>
      </w:ins>
      <w:del w:id="32" w:author="OPPO" w:date="2026-01-15T10:29: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a-LP-SS</w:delText>
        </w:r>
      </w:del>
      <w:r>
        <w:rPr>
          <w:lang w:eastAsia="zh-CN"/>
        </w:rPr>
        <w:t xml:space="preserve"> and measures only LP-SS. </w:t>
      </w:r>
    </w:p>
    <w:p w14:paraId="461B3301" w14:textId="77777777" w:rsidR="00AE549D" w:rsidRDefault="00AE549D" w:rsidP="00AE549D">
      <w:pPr>
        <w:spacing w:after="0"/>
        <w:rPr>
          <w:lang w:eastAsia="zh-CN"/>
        </w:rPr>
      </w:pPr>
    </w:p>
    <w:p w14:paraId="1C809777" w14:textId="77777777" w:rsidR="00AE549D" w:rsidRDefault="00AE549D" w:rsidP="00AE549D">
      <w:pPr>
        <w:spacing w:after="0"/>
        <w:rPr>
          <w:lang w:eastAsia="zh-CN"/>
        </w:rPr>
      </w:pPr>
      <w:r>
        <w:rPr>
          <w:lang w:eastAsia="zh-CN"/>
        </w:rPr>
        <w:t xml:space="preserve">Note: </w:t>
      </w:r>
      <w:r w:rsidRPr="00DC7DE8">
        <w:rPr>
          <w:lang w:eastAsia="zh-CN"/>
        </w:rPr>
        <w:t xml:space="preserve">Higher margin may be required for UE to consider an entry or exit criteria fulfilled when </w:t>
      </w:r>
      <w:r w:rsidRPr="00DC7DE8">
        <w:rPr>
          <w:rFonts w:cs="v4.2.0"/>
          <w:lang w:eastAsia="zh-CN"/>
        </w:rPr>
        <w:t>LP-</w:t>
      </w:r>
      <w:r w:rsidRPr="00DC7DE8">
        <w:rPr>
          <w:rFonts w:cs="v4.2.0"/>
        </w:rPr>
        <w:t xml:space="preserve">RSRP and </w:t>
      </w:r>
      <w:r w:rsidRPr="00DC7DE8">
        <w:rPr>
          <w:rFonts w:cs="v4.2.0"/>
          <w:lang w:eastAsia="zh-CN"/>
        </w:rPr>
        <w:t>LP-</w:t>
      </w:r>
      <w:r w:rsidRPr="00DC7DE8">
        <w:rPr>
          <w:rFonts w:cs="v4.2.0"/>
        </w:rPr>
        <w:t>RSRQ</w:t>
      </w:r>
      <w:r w:rsidRPr="00DC7DE8">
        <w:rPr>
          <w:lang w:eastAsia="zh-CN"/>
        </w:rPr>
        <w:t xml:space="preserve"> thresholds are configured, if the serving cell and neighbour cell are using opposite binary sequences for LP-SS, and LP-SS are transmitted on the same time and frequency resource in th</w:t>
      </w:r>
      <w:r>
        <w:rPr>
          <w:lang w:eastAsia="zh-CN"/>
        </w:rPr>
        <w:t>e</w:t>
      </w:r>
      <w:r w:rsidRPr="00DC7DE8">
        <w:rPr>
          <w:lang w:eastAsia="zh-CN"/>
        </w:rPr>
        <w:t xml:space="preserve"> two cells.</w:t>
      </w:r>
    </w:p>
    <w:p w14:paraId="473B0B17" w14:textId="465B821D" w:rsidR="006A269F" w:rsidRPr="0000480B" w:rsidRDefault="0000480B"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30248749"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2</w:t>
      </w:r>
      <w:r w:rsidRPr="00A67F36">
        <w:rPr>
          <w:b/>
          <w:color w:val="0070C0"/>
          <w:sz w:val="32"/>
          <w:szCs w:val="32"/>
          <w:lang w:eastAsia="zh-CN"/>
        </w:rPr>
        <w:t>--------------</w:t>
      </w:r>
    </w:p>
    <w:p w14:paraId="3937404A" w14:textId="77FFDCFF" w:rsidR="002A2441" w:rsidRDefault="002A2441" w:rsidP="002A2441">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3</w:t>
      </w:r>
      <w:r w:rsidRPr="00A67F36">
        <w:rPr>
          <w:b/>
          <w:color w:val="0070C0"/>
          <w:sz w:val="32"/>
          <w:szCs w:val="32"/>
          <w:lang w:eastAsia="zh-CN"/>
        </w:rPr>
        <w:t>--------------</w:t>
      </w:r>
    </w:p>
    <w:p w14:paraId="6D39F0B6" w14:textId="77777777" w:rsidR="0032476E" w:rsidRDefault="0032476E" w:rsidP="0032476E">
      <w:pPr>
        <w:pStyle w:val="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62D4587F" w14:textId="37D6CE89" w:rsidR="0032476E" w:rsidRPr="00FF740A" w:rsidRDefault="0032476E" w:rsidP="0032476E">
      <w:pPr>
        <w:rPr>
          <w:rFonts w:cs="v4.2.0"/>
        </w:rPr>
      </w:pPr>
      <w:bookmarkStart w:id="33" w:name="_Hlk196144920"/>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0753ED03" w14:textId="296C9430" w:rsidR="0032476E" w:rsidRDefault="0032476E" w:rsidP="0032476E">
      <w:pPr>
        <w:ind w:left="568" w:hanging="284"/>
      </w:pPr>
      <w:r>
        <w:rPr>
          <w:i/>
        </w:rPr>
        <w:t>-</w:t>
      </w:r>
      <w:r>
        <w:rPr>
          <w:i/>
        </w:rPr>
        <w:tab/>
      </w:r>
      <w:del w:id="34" w:author="OPPO" w:date="2026-01-15T11:01:00Z">
        <w:r w:rsidDel="0032476E">
          <w:delText xml:space="preserve">exit </w:delText>
        </w:r>
      </w:del>
      <w:r>
        <w:t>condition for relaxed measurement mode</w:t>
      </w:r>
    </w:p>
    <w:p w14:paraId="39B83CA5" w14:textId="11E4D514" w:rsidR="0032476E" w:rsidRDefault="0032476E" w:rsidP="0032476E">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w:t>
      </w:r>
      <w:ins w:id="35" w:author="OPPO-RAN4#118" w:date="2026-02-13T00:45:00Z">
        <w:r w:rsidR="0043372F">
          <w:rPr>
            <w:rFonts w:cs="v4.2.0"/>
          </w:rPr>
          <w:t xml:space="preserve"> at least</w:t>
        </w:r>
      </w:ins>
      <w:r>
        <w:rPr>
          <w:rFonts w:cs="v4.2.0"/>
        </w:rPr>
        <w:t xml:space="preserve"> 8 DRX cycles.</w:t>
      </w:r>
    </w:p>
    <w:p w14:paraId="6BFB5464" w14:textId="77777777" w:rsidR="0032476E" w:rsidRDefault="0032476E" w:rsidP="0032476E">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23E160FD" w14:textId="77777777" w:rsidR="0032476E" w:rsidRDefault="0032476E" w:rsidP="0032476E">
      <w:pPr>
        <w:pStyle w:val="TH"/>
      </w:pPr>
      <w:r>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32476E" w14:paraId="5B3B67C9" w14:textId="77777777" w:rsidTr="00C17541">
        <w:trPr>
          <w:cantSplit/>
          <w:jc w:val="center"/>
        </w:trPr>
        <w:tc>
          <w:tcPr>
            <w:tcW w:w="0" w:type="auto"/>
            <w:vMerge w:val="restart"/>
            <w:vAlign w:val="center"/>
          </w:tcPr>
          <w:p w14:paraId="185289AD" w14:textId="77777777" w:rsidR="0032476E" w:rsidRDefault="0032476E" w:rsidP="00C17541">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31787B6E" w14:textId="77777777" w:rsidR="0032476E" w:rsidRDefault="0032476E" w:rsidP="00C17541">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623ECAC" w14:textId="77777777" w:rsidR="0032476E" w:rsidRDefault="0032476E" w:rsidP="00C17541">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32476E" w14:paraId="03A55E89" w14:textId="77777777" w:rsidTr="00C17541">
        <w:trPr>
          <w:cantSplit/>
          <w:jc w:val="center"/>
        </w:trPr>
        <w:tc>
          <w:tcPr>
            <w:tcW w:w="0" w:type="auto"/>
            <w:vMerge/>
            <w:vAlign w:val="center"/>
          </w:tcPr>
          <w:p w14:paraId="11097A0A" w14:textId="77777777" w:rsidR="0032476E" w:rsidRDefault="0032476E" w:rsidP="00C17541">
            <w:pPr>
              <w:keepNext/>
              <w:keepLines/>
              <w:spacing w:after="0"/>
              <w:jc w:val="center"/>
              <w:rPr>
                <w:rFonts w:ascii="Arial" w:hAnsi="Arial"/>
                <w:b/>
                <w:sz w:val="18"/>
              </w:rPr>
            </w:pPr>
          </w:p>
        </w:tc>
        <w:tc>
          <w:tcPr>
            <w:tcW w:w="812" w:type="dxa"/>
            <w:vAlign w:val="center"/>
          </w:tcPr>
          <w:p w14:paraId="339B9A50" w14:textId="77777777" w:rsidR="0032476E" w:rsidRDefault="0032476E" w:rsidP="00C17541">
            <w:pPr>
              <w:keepNext/>
              <w:keepLines/>
              <w:spacing w:after="0"/>
              <w:jc w:val="center"/>
              <w:rPr>
                <w:rFonts w:ascii="Arial" w:hAnsi="Arial"/>
                <w:b/>
                <w:sz w:val="18"/>
              </w:rPr>
            </w:pPr>
            <w:r>
              <w:rPr>
                <w:rFonts w:ascii="Arial" w:hAnsi="Arial"/>
                <w:b/>
                <w:sz w:val="18"/>
              </w:rPr>
              <w:t>FR1</w:t>
            </w:r>
          </w:p>
        </w:tc>
        <w:tc>
          <w:tcPr>
            <w:tcW w:w="1275" w:type="dxa"/>
            <w:vAlign w:val="center"/>
          </w:tcPr>
          <w:p w14:paraId="737BD03E" w14:textId="77777777" w:rsidR="0032476E" w:rsidRDefault="0032476E" w:rsidP="00C17541">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6FF0CAEA" w14:textId="77777777" w:rsidR="0032476E" w:rsidRDefault="0032476E" w:rsidP="00C17541">
            <w:pPr>
              <w:keepNext/>
              <w:keepLines/>
              <w:spacing w:after="0"/>
              <w:jc w:val="center"/>
              <w:rPr>
                <w:rFonts w:ascii="Arial" w:hAnsi="Arial"/>
                <w:b/>
                <w:sz w:val="18"/>
              </w:rPr>
            </w:pPr>
          </w:p>
        </w:tc>
      </w:tr>
      <w:tr w:rsidR="0032476E" w14:paraId="17C7AED8" w14:textId="77777777" w:rsidTr="00C17541">
        <w:trPr>
          <w:cantSplit/>
          <w:jc w:val="center"/>
        </w:trPr>
        <w:tc>
          <w:tcPr>
            <w:tcW w:w="0" w:type="auto"/>
            <w:vAlign w:val="center"/>
          </w:tcPr>
          <w:p w14:paraId="7A28540E" w14:textId="77777777" w:rsidR="0032476E" w:rsidRDefault="0032476E" w:rsidP="00C17541">
            <w:pPr>
              <w:keepNext/>
              <w:keepLines/>
              <w:spacing w:after="0"/>
              <w:jc w:val="center"/>
              <w:rPr>
                <w:rFonts w:ascii="Arial" w:hAnsi="Arial"/>
                <w:sz w:val="18"/>
              </w:rPr>
            </w:pPr>
            <w:r>
              <w:rPr>
                <w:rFonts w:ascii="Arial" w:hAnsi="Arial"/>
                <w:sz w:val="18"/>
              </w:rPr>
              <w:t>0.32</w:t>
            </w:r>
          </w:p>
        </w:tc>
        <w:tc>
          <w:tcPr>
            <w:tcW w:w="812" w:type="dxa"/>
            <w:vMerge w:val="restart"/>
            <w:vAlign w:val="center"/>
          </w:tcPr>
          <w:p w14:paraId="782D9651" w14:textId="77777777" w:rsidR="0032476E" w:rsidRDefault="0032476E" w:rsidP="00C17541">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07EC9DBC" w14:textId="77777777" w:rsidR="0032476E" w:rsidRDefault="0032476E" w:rsidP="00C17541">
            <w:pPr>
              <w:keepNext/>
              <w:keepLines/>
              <w:spacing w:after="0"/>
              <w:jc w:val="center"/>
              <w:rPr>
                <w:rFonts w:ascii="Arial" w:hAnsi="Arial"/>
                <w:sz w:val="18"/>
              </w:rPr>
            </w:pPr>
            <w:r>
              <w:rPr>
                <w:rFonts w:ascii="Arial" w:hAnsi="Arial"/>
                <w:sz w:val="18"/>
              </w:rPr>
              <w:t>8</w:t>
            </w:r>
          </w:p>
        </w:tc>
        <w:tc>
          <w:tcPr>
            <w:tcW w:w="2977" w:type="dxa"/>
            <w:vAlign w:val="center"/>
          </w:tcPr>
          <w:p w14:paraId="1B6BF5F6"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5B9FBEC4" w14:textId="77777777" w:rsidTr="00C17541">
        <w:trPr>
          <w:cantSplit/>
          <w:jc w:val="center"/>
        </w:trPr>
        <w:tc>
          <w:tcPr>
            <w:tcW w:w="0" w:type="auto"/>
            <w:vAlign w:val="center"/>
          </w:tcPr>
          <w:p w14:paraId="628B4B17" w14:textId="77777777" w:rsidR="0032476E" w:rsidRDefault="0032476E" w:rsidP="00C17541">
            <w:pPr>
              <w:keepNext/>
              <w:keepLines/>
              <w:spacing w:after="0"/>
              <w:jc w:val="center"/>
              <w:rPr>
                <w:rFonts w:ascii="Arial" w:hAnsi="Arial"/>
                <w:sz w:val="18"/>
              </w:rPr>
            </w:pPr>
            <w:r>
              <w:rPr>
                <w:rFonts w:ascii="Arial" w:hAnsi="Arial"/>
                <w:sz w:val="18"/>
              </w:rPr>
              <w:t>0.64</w:t>
            </w:r>
          </w:p>
        </w:tc>
        <w:tc>
          <w:tcPr>
            <w:tcW w:w="812" w:type="dxa"/>
            <w:vMerge/>
            <w:vAlign w:val="center"/>
          </w:tcPr>
          <w:p w14:paraId="14CC9B28" w14:textId="77777777" w:rsidR="0032476E" w:rsidRDefault="0032476E" w:rsidP="00C17541">
            <w:pPr>
              <w:keepNext/>
              <w:keepLines/>
              <w:spacing w:after="0"/>
              <w:jc w:val="center"/>
              <w:rPr>
                <w:rFonts w:ascii="Arial" w:hAnsi="Arial"/>
                <w:sz w:val="18"/>
              </w:rPr>
            </w:pPr>
          </w:p>
        </w:tc>
        <w:tc>
          <w:tcPr>
            <w:tcW w:w="1275" w:type="dxa"/>
            <w:vAlign w:val="center"/>
          </w:tcPr>
          <w:p w14:paraId="0869134B" w14:textId="77777777" w:rsidR="0032476E" w:rsidRDefault="0032476E" w:rsidP="00C17541">
            <w:pPr>
              <w:keepNext/>
              <w:keepLines/>
              <w:spacing w:after="0"/>
              <w:jc w:val="center"/>
              <w:rPr>
                <w:rFonts w:ascii="Arial" w:hAnsi="Arial"/>
                <w:sz w:val="18"/>
              </w:rPr>
            </w:pPr>
            <w:r>
              <w:rPr>
                <w:rFonts w:ascii="Arial" w:hAnsi="Arial"/>
                <w:sz w:val="18"/>
              </w:rPr>
              <w:t>5</w:t>
            </w:r>
          </w:p>
        </w:tc>
        <w:tc>
          <w:tcPr>
            <w:tcW w:w="2977" w:type="dxa"/>
            <w:vAlign w:val="center"/>
          </w:tcPr>
          <w:p w14:paraId="4215DBD8"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4FCDB1E2" w14:textId="77777777" w:rsidTr="00C17541">
        <w:trPr>
          <w:cantSplit/>
          <w:jc w:val="center"/>
        </w:trPr>
        <w:tc>
          <w:tcPr>
            <w:tcW w:w="0" w:type="auto"/>
            <w:vAlign w:val="center"/>
          </w:tcPr>
          <w:p w14:paraId="1A66421E" w14:textId="77777777" w:rsidR="0032476E" w:rsidRDefault="0032476E" w:rsidP="00C17541">
            <w:pPr>
              <w:keepNext/>
              <w:keepLines/>
              <w:spacing w:after="0"/>
              <w:jc w:val="center"/>
              <w:rPr>
                <w:rFonts w:ascii="Arial" w:hAnsi="Arial"/>
                <w:sz w:val="18"/>
              </w:rPr>
            </w:pPr>
            <w:r>
              <w:rPr>
                <w:rFonts w:ascii="Arial" w:hAnsi="Arial"/>
                <w:sz w:val="18"/>
              </w:rPr>
              <w:t>1.28</w:t>
            </w:r>
          </w:p>
        </w:tc>
        <w:tc>
          <w:tcPr>
            <w:tcW w:w="812" w:type="dxa"/>
            <w:vMerge/>
            <w:vAlign w:val="center"/>
          </w:tcPr>
          <w:p w14:paraId="6003355D" w14:textId="77777777" w:rsidR="0032476E" w:rsidRDefault="0032476E" w:rsidP="00C17541">
            <w:pPr>
              <w:keepNext/>
              <w:keepLines/>
              <w:spacing w:after="0"/>
              <w:jc w:val="center"/>
              <w:rPr>
                <w:rFonts w:ascii="Arial" w:hAnsi="Arial"/>
                <w:sz w:val="18"/>
              </w:rPr>
            </w:pPr>
          </w:p>
        </w:tc>
        <w:tc>
          <w:tcPr>
            <w:tcW w:w="1275" w:type="dxa"/>
            <w:vAlign w:val="center"/>
          </w:tcPr>
          <w:p w14:paraId="76232106" w14:textId="77777777" w:rsidR="0032476E" w:rsidRDefault="0032476E" w:rsidP="00C17541">
            <w:pPr>
              <w:keepNext/>
              <w:keepLines/>
              <w:spacing w:after="0"/>
              <w:jc w:val="center"/>
              <w:rPr>
                <w:rFonts w:ascii="Arial" w:hAnsi="Arial"/>
                <w:sz w:val="18"/>
              </w:rPr>
            </w:pPr>
            <w:r>
              <w:rPr>
                <w:rFonts w:ascii="Arial" w:hAnsi="Arial"/>
                <w:sz w:val="18"/>
              </w:rPr>
              <w:t>4</w:t>
            </w:r>
          </w:p>
        </w:tc>
        <w:tc>
          <w:tcPr>
            <w:tcW w:w="2977" w:type="dxa"/>
            <w:vAlign w:val="center"/>
          </w:tcPr>
          <w:p w14:paraId="3CB6E721"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3ED26730" w14:textId="77777777" w:rsidTr="00C17541">
        <w:trPr>
          <w:cantSplit/>
          <w:jc w:val="center"/>
        </w:trPr>
        <w:tc>
          <w:tcPr>
            <w:tcW w:w="0" w:type="auto"/>
            <w:vAlign w:val="center"/>
          </w:tcPr>
          <w:p w14:paraId="212DFD3A" w14:textId="77777777" w:rsidR="0032476E" w:rsidRDefault="0032476E" w:rsidP="00C17541">
            <w:pPr>
              <w:keepNext/>
              <w:keepLines/>
              <w:spacing w:after="0"/>
              <w:jc w:val="center"/>
              <w:rPr>
                <w:rFonts w:ascii="Arial" w:hAnsi="Arial"/>
                <w:sz w:val="18"/>
              </w:rPr>
            </w:pPr>
            <w:r>
              <w:rPr>
                <w:rFonts w:ascii="Arial" w:hAnsi="Arial"/>
                <w:sz w:val="18"/>
              </w:rPr>
              <w:t>2.56</w:t>
            </w:r>
          </w:p>
        </w:tc>
        <w:tc>
          <w:tcPr>
            <w:tcW w:w="812" w:type="dxa"/>
            <w:vMerge/>
            <w:vAlign w:val="center"/>
          </w:tcPr>
          <w:p w14:paraId="7C58508A" w14:textId="77777777" w:rsidR="0032476E" w:rsidRDefault="0032476E" w:rsidP="00C17541">
            <w:pPr>
              <w:keepNext/>
              <w:keepLines/>
              <w:spacing w:after="0"/>
              <w:jc w:val="center"/>
              <w:rPr>
                <w:rFonts w:ascii="Arial" w:hAnsi="Arial"/>
                <w:sz w:val="18"/>
              </w:rPr>
            </w:pPr>
          </w:p>
        </w:tc>
        <w:tc>
          <w:tcPr>
            <w:tcW w:w="1275" w:type="dxa"/>
            <w:vAlign w:val="center"/>
          </w:tcPr>
          <w:p w14:paraId="6316C05B" w14:textId="77777777" w:rsidR="0032476E" w:rsidRDefault="0032476E" w:rsidP="00C17541">
            <w:pPr>
              <w:keepNext/>
              <w:keepLines/>
              <w:spacing w:after="0"/>
              <w:jc w:val="center"/>
              <w:rPr>
                <w:rFonts w:ascii="Arial" w:hAnsi="Arial"/>
                <w:sz w:val="18"/>
              </w:rPr>
            </w:pPr>
            <w:r>
              <w:rPr>
                <w:rFonts w:ascii="Arial" w:hAnsi="Arial"/>
                <w:sz w:val="18"/>
              </w:rPr>
              <w:t>3</w:t>
            </w:r>
          </w:p>
        </w:tc>
        <w:tc>
          <w:tcPr>
            <w:tcW w:w="2977" w:type="dxa"/>
            <w:vAlign w:val="center"/>
          </w:tcPr>
          <w:p w14:paraId="7ADE5792"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6BCF6404" w14:textId="77777777" w:rsidTr="00C17541">
        <w:trPr>
          <w:cantSplit/>
          <w:jc w:val="center"/>
        </w:trPr>
        <w:tc>
          <w:tcPr>
            <w:tcW w:w="6941" w:type="dxa"/>
            <w:gridSpan w:val="4"/>
            <w:vAlign w:val="center"/>
          </w:tcPr>
          <w:p w14:paraId="28CD6CB0" w14:textId="77777777" w:rsidR="0032476E" w:rsidRDefault="0032476E" w:rsidP="00C17541">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bookmarkEnd w:id="33"/>
    <w:p w14:paraId="7A368D17" w14:textId="77777777" w:rsidR="002A2441" w:rsidRPr="0000480B" w:rsidRDefault="002A2441" w:rsidP="002A244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9CF9CE0" w14:textId="569D1520" w:rsidR="002A2441" w:rsidRDefault="002A2441" w:rsidP="002A244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3</w:t>
      </w:r>
      <w:r w:rsidRPr="00A67F36">
        <w:rPr>
          <w:b/>
          <w:color w:val="0070C0"/>
          <w:sz w:val="32"/>
          <w:szCs w:val="32"/>
          <w:lang w:eastAsia="zh-CN"/>
        </w:rPr>
        <w:t>--------------</w:t>
      </w:r>
    </w:p>
    <w:p w14:paraId="7891AA10" w14:textId="19ABEF07" w:rsidR="002A2441" w:rsidRDefault="002A2441" w:rsidP="00CB592A">
      <w:pPr>
        <w:jc w:val="center"/>
        <w:rPr>
          <w:b/>
          <w:color w:val="0070C0"/>
          <w:sz w:val="32"/>
          <w:szCs w:val="32"/>
          <w:lang w:eastAsia="zh-CN"/>
        </w:rPr>
      </w:pPr>
    </w:p>
    <w:p w14:paraId="70A749AB" w14:textId="77777777" w:rsidR="00FA5EDD" w:rsidRDefault="00FA5EDD" w:rsidP="004D0CD0">
      <w:pPr>
        <w:rPr>
          <w:b/>
          <w:color w:val="0070C0"/>
          <w:sz w:val="32"/>
          <w:szCs w:val="32"/>
          <w:lang w:eastAsia="zh-CN"/>
        </w:rPr>
      </w:pPr>
    </w:p>
    <w:sectPr w:rsidR="00FA5E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F741" w14:textId="77777777" w:rsidR="00C76B80" w:rsidRDefault="00C76B80">
      <w:r>
        <w:separator/>
      </w:r>
    </w:p>
  </w:endnote>
  <w:endnote w:type="continuationSeparator" w:id="0">
    <w:p w14:paraId="1E0450CF" w14:textId="77777777" w:rsidR="00C76B80" w:rsidRDefault="00C7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2533" w14:textId="77777777" w:rsidR="00C76B80" w:rsidRDefault="00C76B80">
      <w:r>
        <w:separator/>
      </w:r>
    </w:p>
  </w:footnote>
  <w:footnote w:type="continuationSeparator" w:id="0">
    <w:p w14:paraId="2D26A72A" w14:textId="77777777" w:rsidR="00C76B80" w:rsidRDefault="00C76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76F9" w:rsidRDefault="00AD76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9"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9"/>
  </w:num>
  <w:num w:numId="37">
    <w:abstractNumId w:val="14"/>
  </w:num>
  <w:num w:numId="38">
    <w:abstractNumId w:val="38"/>
  </w:num>
  <w:num w:numId="39">
    <w:abstractNumId w:val="29"/>
  </w:num>
  <w:num w:numId="40">
    <w:abstractNumId w:val="24"/>
  </w:num>
  <w:num w:numId="4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B"/>
    <w:rsid w:val="00006F65"/>
    <w:rsid w:val="000101E9"/>
    <w:rsid w:val="00010FE4"/>
    <w:rsid w:val="000110E8"/>
    <w:rsid w:val="000118E6"/>
    <w:rsid w:val="00015FE3"/>
    <w:rsid w:val="00017CF2"/>
    <w:rsid w:val="00022E4A"/>
    <w:rsid w:val="00023D10"/>
    <w:rsid w:val="00030AE8"/>
    <w:rsid w:val="00041CFB"/>
    <w:rsid w:val="00051409"/>
    <w:rsid w:val="000514B1"/>
    <w:rsid w:val="000619CC"/>
    <w:rsid w:val="00063AA1"/>
    <w:rsid w:val="00070B2E"/>
    <w:rsid w:val="00070E09"/>
    <w:rsid w:val="00072FBC"/>
    <w:rsid w:val="00073A40"/>
    <w:rsid w:val="00075D33"/>
    <w:rsid w:val="00076EE9"/>
    <w:rsid w:val="000A6394"/>
    <w:rsid w:val="000B079A"/>
    <w:rsid w:val="000B13FD"/>
    <w:rsid w:val="000B7327"/>
    <w:rsid w:val="000B7FED"/>
    <w:rsid w:val="000C038A"/>
    <w:rsid w:val="000C2AA4"/>
    <w:rsid w:val="000C2CF3"/>
    <w:rsid w:val="000C3B3D"/>
    <w:rsid w:val="000C3CB8"/>
    <w:rsid w:val="000C5FD8"/>
    <w:rsid w:val="000C6598"/>
    <w:rsid w:val="000D44B3"/>
    <w:rsid w:val="000F2494"/>
    <w:rsid w:val="000F3743"/>
    <w:rsid w:val="000F394A"/>
    <w:rsid w:val="000F3E2B"/>
    <w:rsid w:val="000F63E5"/>
    <w:rsid w:val="000F6F86"/>
    <w:rsid w:val="00102B1E"/>
    <w:rsid w:val="00107EEB"/>
    <w:rsid w:val="00116DCE"/>
    <w:rsid w:val="001237D8"/>
    <w:rsid w:val="0012434D"/>
    <w:rsid w:val="0012475E"/>
    <w:rsid w:val="00125353"/>
    <w:rsid w:val="00126037"/>
    <w:rsid w:val="00126183"/>
    <w:rsid w:val="00126589"/>
    <w:rsid w:val="001304C6"/>
    <w:rsid w:val="00145D43"/>
    <w:rsid w:val="00147481"/>
    <w:rsid w:val="001505FE"/>
    <w:rsid w:val="0015141F"/>
    <w:rsid w:val="0015153D"/>
    <w:rsid w:val="00157791"/>
    <w:rsid w:val="00164627"/>
    <w:rsid w:val="00165E70"/>
    <w:rsid w:val="00172716"/>
    <w:rsid w:val="00173EAE"/>
    <w:rsid w:val="00192C46"/>
    <w:rsid w:val="001A08B3"/>
    <w:rsid w:val="001A1A8C"/>
    <w:rsid w:val="001A6C7A"/>
    <w:rsid w:val="001A7B60"/>
    <w:rsid w:val="001B180C"/>
    <w:rsid w:val="001B1A4C"/>
    <w:rsid w:val="001B28F9"/>
    <w:rsid w:val="001B2C4F"/>
    <w:rsid w:val="001B52F0"/>
    <w:rsid w:val="001B7A65"/>
    <w:rsid w:val="001C0F13"/>
    <w:rsid w:val="001C3842"/>
    <w:rsid w:val="001C51EF"/>
    <w:rsid w:val="001C78A9"/>
    <w:rsid w:val="001D2A74"/>
    <w:rsid w:val="001D311E"/>
    <w:rsid w:val="001D4808"/>
    <w:rsid w:val="001D4D3A"/>
    <w:rsid w:val="001D74E8"/>
    <w:rsid w:val="001E254F"/>
    <w:rsid w:val="001E373A"/>
    <w:rsid w:val="001E41F3"/>
    <w:rsid w:val="001E5074"/>
    <w:rsid w:val="002022DC"/>
    <w:rsid w:val="00206286"/>
    <w:rsid w:val="00242C48"/>
    <w:rsid w:val="00243719"/>
    <w:rsid w:val="00244071"/>
    <w:rsid w:val="00245FA4"/>
    <w:rsid w:val="00251A0C"/>
    <w:rsid w:val="00253B0E"/>
    <w:rsid w:val="0026004D"/>
    <w:rsid w:val="00260ACB"/>
    <w:rsid w:val="00261644"/>
    <w:rsid w:val="00263DC0"/>
    <w:rsid w:val="002640DD"/>
    <w:rsid w:val="0027352B"/>
    <w:rsid w:val="0027559D"/>
    <w:rsid w:val="00275D12"/>
    <w:rsid w:val="002814A4"/>
    <w:rsid w:val="0028482D"/>
    <w:rsid w:val="00284FEB"/>
    <w:rsid w:val="00285607"/>
    <w:rsid w:val="002857AD"/>
    <w:rsid w:val="002860C4"/>
    <w:rsid w:val="00286C6B"/>
    <w:rsid w:val="00294701"/>
    <w:rsid w:val="002A0DED"/>
    <w:rsid w:val="002A2441"/>
    <w:rsid w:val="002A2CB0"/>
    <w:rsid w:val="002B5741"/>
    <w:rsid w:val="002C370F"/>
    <w:rsid w:val="002C5175"/>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2476E"/>
    <w:rsid w:val="00330184"/>
    <w:rsid w:val="0033430B"/>
    <w:rsid w:val="0033479F"/>
    <w:rsid w:val="0033514A"/>
    <w:rsid w:val="00341491"/>
    <w:rsid w:val="00355B27"/>
    <w:rsid w:val="003609EF"/>
    <w:rsid w:val="0036231A"/>
    <w:rsid w:val="00362594"/>
    <w:rsid w:val="00364C9C"/>
    <w:rsid w:val="00365315"/>
    <w:rsid w:val="00367DDB"/>
    <w:rsid w:val="00374DD4"/>
    <w:rsid w:val="003840BC"/>
    <w:rsid w:val="00384CA2"/>
    <w:rsid w:val="003857F8"/>
    <w:rsid w:val="00386483"/>
    <w:rsid w:val="0038758D"/>
    <w:rsid w:val="00390F56"/>
    <w:rsid w:val="00396855"/>
    <w:rsid w:val="0039702E"/>
    <w:rsid w:val="003A2579"/>
    <w:rsid w:val="003B704A"/>
    <w:rsid w:val="003C05BB"/>
    <w:rsid w:val="003C0E7A"/>
    <w:rsid w:val="003C4A87"/>
    <w:rsid w:val="003C6A7F"/>
    <w:rsid w:val="003D0D43"/>
    <w:rsid w:val="003D1BFF"/>
    <w:rsid w:val="003D2942"/>
    <w:rsid w:val="003D40BD"/>
    <w:rsid w:val="003E0807"/>
    <w:rsid w:val="003E1A36"/>
    <w:rsid w:val="003F02B6"/>
    <w:rsid w:val="003F045B"/>
    <w:rsid w:val="004034EB"/>
    <w:rsid w:val="00406154"/>
    <w:rsid w:val="0040655D"/>
    <w:rsid w:val="00410371"/>
    <w:rsid w:val="00411045"/>
    <w:rsid w:val="00411B55"/>
    <w:rsid w:val="0041309A"/>
    <w:rsid w:val="0041680D"/>
    <w:rsid w:val="004211C6"/>
    <w:rsid w:val="004215FB"/>
    <w:rsid w:val="00421C61"/>
    <w:rsid w:val="004242F1"/>
    <w:rsid w:val="00424337"/>
    <w:rsid w:val="00426232"/>
    <w:rsid w:val="0043208C"/>
    <w:rsid w:val="00432C0F"/>
    <w:rsid w:val="0043368F"/>
    <w:rsid w:val="0043372F"/>
    <w:rsid w:val="004451CB"/>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0CD0"/>
    <w:rsid w:val="004D2581"/>
    <w:rsid w:val="004D46E6"/>
    <w:rsid w:val="004D5A75"/>
    <w:rsid w:val="004D7D83"/>
    <w:rsid w:val="004E46EC"/>
    <w:rsid w:val="004F23C1"/>
    <w:rsid w:val="004F4A0C"/>
    <w:rsid w:val="004F6219"/>
    <w:rsid w:val="004F6C07"/>
    <w:rsid w:val="00501FCA"/>
    <w:rsid w:val="005056CA"/>
    <w:rsid w:val="005141D9"/>
    <w:rsid w:val="0051580D"/>
    <w:rsid w:val="005161B2"/>
    <w:rsid w:val="00516D72"/>
    <w:rsid w:val="005218BD"/>
    <w:rsid w:val="00522FD7"/>
    <w:rsid w:val="00547111"/>
    <w:rsid w:val="00550BFF"/>
    <w:rsid w:val="005545AB"/>
    <w:rsid w:val="00557B50"/>
    <w:rsid w:val="005668C2"/>
    <w:rsid w:val="005717E7"/>
    <w:rsid w:val="005743E0"/>
    <w:rsid w:val="00577244"/>
    <w:rsid w:val="005823D5"/>
    <w:rsid w:val="00583AAD"/>
    <w:rsid w:val="00585C42"/>
    <w:rsid w:val="00585E55"/>
    <w:rsid w:val="00586552"/>
    <w:rsid w:val="00592D74"/>
    <w:rsid w:val="005A1D27"/>
    <w:rsid w:val="005A3D18"/>
    <w:rsid w:val="005A5C73"/>
    <w:rsid w:val="005B50DB"/>
    <w:rsid w:val="005C0D8B"/>
    <w:rsid w:val="005C2CAB"/>
    <w:rsid w:val="005D1024"/>
    <w:rsid w:val="005E2107"/>
    <w:rsid w:val="005E2C44"/>
    <w:rsid w:val="005E6E0D"/>
    <w:rsid w:val="005F29EF"/>
    <w:rsid w:val="005F5C06"/>
    <w:rsid w:val="006002BB"/>
    <w:rsid w:val="00610A41"/>
    <w:rsid w:val="00614E77"/>
    <w:rsid w:val="00616FEC"/>
    <w:rsid w:val="00621188"/>
    <w:rsid w:val="0062462D"/>
    <w:rsid w:val="006257ED"/>
    <w:rsid w:val="00626600"/>
    <w:rsid w:val="00633EDE"/>
    <w:rsid w:val="0063715A"/>
    <w:rsid w:val="00642BA5"/>
    <w:rsid w:val="00642F36"/>
    <w:rsid w:val="00645543"/>
    <w:rsid w:val="00646956"/>
    <w:rsid w:val="00653DE4"/>
    <w:rsid w:val="00655795"/>
    <w:rsid w:val="00661875"/>
    <w:rsid w:val="00665C47"/>
    <w:rsid w:val="006666E5"/>
    <w:rsid w:val="00666B8A"/>
    <w:rsid w:val="00674202"/>
    <w:rsid w:val="0068447E"/>
    <w:rsid w:val="00685C54"/>
    <w:rsid w:val="00687077"/>
    <w:rsid w:val="00687D77"/>
    <w:rsid w:val="00690553"/>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1191"/>
    <w:rsid w:val="006E21FB"/>
    <w:rsid w:val="006E3EE2"/>
    <w:rsid w:val="006F142D"/>
    <w:rsid w:val="006F7226"/>
    <w:rsid w:val="00702AC0"/>
    <w:rsid w:val="007039DC"/>
    <w:rsid w:val="007068AD"/>
    <w:rsid w:val="007103E4"/>
    <w:rsid w:val="0072645C"/>
    <w:rsid w:val="00726C49"/>
    <w:rsid w:val="00736F95"/>
    <w:rsid w:val="0075402D"/>
    <w:rsid w:val="00756ECC"/>
    <w:rsid w:val="00760FCB"/>
    <w:rsid w:val="007619E3"/>
    <w:rsid w:val="00765025"/>
    <w:rsid w:val="0077284A"/>
    <w:rsid w:val="00775E2E"/>
    <w:rsid w:val="00785EBC"/>
    <w:rsid w:val="0078732B"/>
    <w:rsid w:val="0078764B"/>
    <w:rsid w:val="00792342"/>
    <w:rsid w:val="007977A8"/>
    <w:rsid w:val="007A04B2"/>
    <w:rsid w:val="007A1400"/>
    <w:rsid w:val="007A4B62"/>
    <w:rsid w:val="007A7F49"/>
    <w:rsid w:val="007B093D"/>
    <w:rsid w:val="007B187E"/>
    <w:rsid w:val="007B4B4E"/>
    <w:rsid w:val="007B512A"/>
    <w:rsid w:val="007C2097"/>
    <w:rsid w:val="007D22F6"/>
    <w:rsid w:val="007D247E"/>
    <w:rsid w:val="007D2F01"/>
    <w:rsid w:val="007D3676"/>
    <w:rsid w:val="007D3D66"/>
    <w:rsid w:val="007D41EF"/>
    <w:rsid w:val="007D6A07"/>
    <w:rsid w:val="007E129E"/>
    <w:rsid w:val="007E1965"/>
    <w:rsid w:val="007E2680"/>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1ABA"/>
    <w:rsid w:val="00854E40"/>
    <w:rsid w:val="00854F97"/>
    <w:rsid w:val="00857D62"/>
    <w:rsid w:val="008626E7"/>
    <w:rsid w:val="00863A05"/>
    <w:rsid w:val="00870EE7"/>
    <w:rsid w:val="00872F14"/>
    <w:rsid w:val="00875AA5"/>
    <w:rsid w:val="00877146"/>
    <w:rsid w:val="00880AF0"/>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6958"/>
    <w:rsid w:val="008A7201"/>
    <w:rsid w:val="008B065E"/>
    <w:rsid w:val="008B158C"/>
    <w:rsid w:val="008C01DB"/>
    <w:rsid w:val="008C45DB"/>
    <w:rsid w:val="008D3CCC"/>
    <w:rsid w:val="008D5529"/>
    <w:rsid w:val="008E1876"/>
    <w:rsid w:val="008E2D55"/>
    <w:rsid w:val="008E496A"/>
    <w:rsid w:val="008F2BD4"/>
    <w:rsid w:val="008F3411"/>
    <w:rsid w:val="008F3789"/>
    <w:rsid w:val="008F3F44"/>
    <w:rsid w:val="008F686C"/>
    <w:rsid w:val="00906197"/>
    <w:rsid w:val="00910DEE"/>
    <w:rsid w:val="009148DE"/>
    <w:rsid w:val="009167B0"/>
    <w:rsid w:val="0092574F"/>
    <w:rsid w:val="009403D8"/>
    <w:rsid w:val="00941E30"/>
    <w:rsid w:val="00943FB0"/>
    <w:rsid w:val="00945E24"/>
    <w:rsid w:val="009462DB"/>
    <w:rsid w:val="009507A7"/>
    <w:rsid w:val="009531B0"/>
    <w:rsid w:val="00953727"/>
    <w:rsid w:val="00957053"/>
    <w:rsid w:val="00963B3D"/>
    <w:rsid w:val="009670F4"/>
    <w:rsid w:val="009741B3"/>
    <w:rsid w:val="009777D9"/>
    <w:rsid w:val="00982BB5"/>
    <w:rsid w:val="00991B88"/>
    <w:rsid w:val="0099708C"/>
    <w:rsid w:val="009A1AF7"/>
    <w:rsid w:val="009A2932"/>
    <w:rsid w:val="009A3B0F"/>
    <w:rsid w:val="009A5753"/>
    <w:rsid w:val="009A579D"/>
    <w:rsid w:val="009A5CF3"/>
    <w:rsid w:val="009B0854"/>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90D"/>
    <w:rsid w:val="00A17B63"/>
    <w:rsid w:val="00A20CDE"/>
    <w:rsid w:val="00A246B6"/>
    <w:rsid w:val="00A24791"/>
    <w:rsid w:val="00A24D42"/>
    <w:rsid w:val="00A26623"/>
    <w:rsid w:val="00A35B94"/>
    <w:rsid w:val="00A35FB6"/>
    <w:rsid w:val="00A36176"/>
    <w:rsid w:val="00A375AA"/>
    <w:rsid w:val="00A47E70"/>
    <w:rsid w:val="00A50CF0"/>
    <w:rsid w:val="00A52278"/>
    <w:rsid w:val="00A57B4D"/>
    <w:rsid w:val="00A62130"/>
    <w:rsid w:val="00A63133"/>
    <w:rsid w:val="00A656A5"/>
    <w:rsid w:val="00A72428"/>
    <w:rsid w:val="00A7671C"/>
    <w:rsid w:val="00A813B1"/>
    <w:rsid w:val="00A82BD8"/>
    <w:rsid w:val="00A85FD8"/>
    <w:rsid w:val="00A90089"/>
    <w:rsid w:val="00AA0733"/>
    <w:rsid w:val="00AA2CBC"/>
    <w:rsid w:val="00AA4A80"/>
    <w:rsid w:val="00AA5712"/>
    <w:rsid w:val="00AA5BAE"/>
    <w:rsid w:val="00AA7774"/>
    <w:rsid w:val="00AB04EF"/>
    <w:rsid w:val="00AB1077"/>
    <w:rsid w:val="00AC2297"/>
    <w:rsid w:val="00AC5820"/>
    <w:rsid w:val="00AC6DD3"/>
    <w:rsid w:val="00AC7C3A"/>
    <w:rsid w:val="00AD1CD8"/>
    <w:rsid w:val="00AD76F9"/>
    <w:rsid w:val="00AE184B"/>
    <w:rsid w:val="00AE2F6B"/>
    <w:rsid w:val="00AE4E05"/>
    <w:rsid w:val="00AE549D"/>
    <w:rsid w:val="00AF35E7"/>
    <w:rsid w:val="00AF500B"/>
    <w:rsid w:val="00AF7866"/>
    <w:rsid w:val="00B035E4"/>
    <w:rsid w:val="00B1100C"/>
    <w:rsid w:val="00B15450"/>
    <w:rsid w:val="00B15622"/>
    <w:rsid w:val="00B1604E"/>
    <w:rsid w:val="00B17675"/>
    <w:rsid w:val="00B21139"/>
    <w:rsid w:val="00B258BB"/>
    <w:rsid w:val="00B326A3"/>
    <w:rsid w:val="00B331E5"/>
    <w:rsid w:val="00B34C7E"/>
    <w:rsid w:val="00B42D31"/>
    <w:rsid w:val="00B46C61"/>
    <w:rsid w:val="00B47808"/>
    <w:rsid w:val="00B546E5"/>
    <w:rsid w:val="00B67B97"/>
    <w:rsid w:val="00B7171B"/>
    <w:rsid w:val="00B73660"/>
    <w:rsid w:val="00B8478B"/>
    <w:rsid w:val="00B968C8"/>
    <w:rsid w:val="00BA14BF"/>
    <w:rsid w:val="00BA3EC5"/>
    <w:rsid w:val="00BA51D9"/>
    <w:rsid w:val="00BA655D"/>
    <w:rsid w:val="00BB2B19"/>
    <w:rsid w:val="00BB4E2F"/>
    <w:rsid w:val="00BB5DFC"/>
    <w:rsid w:val="00BC2637"/>
    <w:rsid w:val="00BC3B49"/>
    <w:rsid w:val="00BC69BE"/>
    <w:rsid w:val="00BD279D"/>
    <w:rsid w:val="00BD6BB8"/>
    <w:rsid w:val="00BD755A"/>
    <w:rsid w:val="00BE2C51"/>
    <w:rsid w:val="00BF531E"/>
    <w:rsid w:val="00C03794"/>
    <w:rsid w:val="00C10035"/>
    <w:rsid w:val="00C20D46"/>
    <w:rsid w:val="00C318B9"/>
    <w:rsid w:val="00C31AE6"/>
    <w:rsid w:val="00C324BD"/>
    <w:rsid w:val="00C40777"/>
    <w:rsid w:val="00C40922"/>
    <w:rsid w:val="00C57309"/>
    <w:rsid w:val="00C61204"/>
    <w:rsid w:val="00C6597B"/>
    <w:rsid w:val="00C66895"/>
    <w:rsid w:val="00C66BA2"/>
    <w:rsid w:val="00C7447D"/>
    <w:rsid w:val="00C76B80"/>
    <w:rsid w:val="00C77439"/>
    <w:rsid w:val="00C816CC"/>
    <w:rsid w:val="00C870F6"/>
    <w:rsid w:val="00C95985"/>
    <w:rsid w:val="00C959AF"/>
    <w:rsid w:val="00CA0620"/>
    <w:rsid w:val="00CA0AB3"/>
    <w:rsid w:val="00CA329C"/>
    <w:rsid w:val="00CA51B0"/>
    <w:rsid w:val="00CA7266"/>
    <w:rsid w:val="00CB03B3"/>
    <w:rsid w:val="00CB1986"/>
    <w:rsid w:val="00CB20E2"/>
    <w:rsid w:val="00CB2B6C"/>
    <w:rsid w:val="00CB4627"/>
    <w:rsid w:val="00CB592A"/>
    <w:rsid w:val="00CC0EEE"/>
    <w:rsid w:val="00CC5026"/>
    <w:rsid w:val="00CC56F8"/>
    <w:rsid w:val="00CC68D0"/>
    <w:rsid w:val="00CD18D3"/>
    <w:rsid w:val="00CD2A91"/>
    <w:rsid w:val="00CD5B9E"/>
    <w:rsid w:val="00CE077C"/>
    <w:rsid w:val="00CF001C"/>
    <w:rsid w:val="00CF530E"/>
    <w:rsid w:val="00D03B6B"/>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C57D3"/>
    <w:rsid w:val="00DD24AF"/>
    <w:rsid w:val="00DD5753"/>
    <w:rsid w:val="00DD7C5B"/>
    <w:rsid w:val="00DD7CD2"/>
    <w:rsid w:val="00DE34CF"/>
    <w:rsid w:val="00DE4073"/>
    <w:rsid w:val="00DE4752"/>
    <w:rsid w:val="00DF6E90"/>
    <w:rsid w:val="00DF7337"/>
    <w:rsid w:val="00E0778C"/>
    <w:rsid w:val="00E07D0B"/>
    <w:rsid w:val="00E101BF"/>
    <w:rsid w:val="00E127D8"/>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0B75"/>
    <w:rsid w:val="00E56A95"/>
    <w:rsid w:val="00E61ADF"/>
    <w:rsid w:val="00E61FD1"/>
    <w:rsid w:val="00E627DF"/>
    <w:rsid w:val="00E62DB8"/>
    <w:rsid w:val="00E631A2"/>
    <w:rsid w:val="00E652A4"/>
    <w:rsid w:val="00E6576B"/>
    <w:rsid w:val="00E661A5"/>
    <w:rsid w:val="00E7161C"/>
    <w:rsid w:val="00E71F85"/>
    <w:rsid w:val="00E7531A"/>
    <w:rsid w:val="00E80C05"/>
    <w:rsid w:val="00E85446"/>
    <w:rsid w:val="00E86DC9"/>
    <w:rsid w:val="00E900D6"/>
    <w:rsid w:val="00E957E2"/>
    <w:rsid w:val="00E96B4F"/>
    <w:rsid w:val="00E97A56"/>
    <w:rsid w:val="00EB09B7"/>
    <w:rsid w:val="00EC1442"/>
    <w:rsid w:val="00EC22CC"/>
    <w:rsid w:val="00EC38F3"/>
    <w:rsid w:val="00EC5FCF"/>
    <w:rsid w:val="00EC61B2"/>
    <w:rsid w:val="00EC659F"/>
    <w:rsid w:val="00ED2FE7"/>
    <w:rsid w:val="00EE7D7C"/>
    <w:rsid w:val="00EF3971"/>
    <w:rsid w:val="00EF51FC"/>
    <w:rsid w:val="00F01B06"/>
    <w:rsid w:val="00F03881"/>
    <w:rsid w:val="00F06A6F"/>
    <w:rsid w:val="00F257E2"/>
    <w:rsid w:val="00F25D98"/>
    <w:rsid w:val="00F300FB"/>
    <w:rsid w:val="00F32570"/>
    <w:rsid w:val="00F33A36"/>
    <w:rsid w:val="00F4304C"/>
    <w:rsid w:val="00F4385C"/>
    <w:rsid w:val="00F46F08"/>
    <w:rsid w:val="00F521ED"/>
    <w:rsid w:val="00F573F2"/>
    <w:rsid w:val="00F637A9"/>
    <w:rsid w:val="00F671A2"/>
    <w:rsid w:val="00F71B98"/>
    <w:rsid w:val="00F72366"/>
    <w:rsid w:val="00F724ED"/>
    <w:rsid w:val="00F81AAE"/>
    <w:rsid w:val="00F8529F"/>
    <w:rsid w:val="00F85E0D"/>
    <w:rsid w:val="00FA43E9"/>
    <w:rsid w:val="00FA5876"/>
    <w:rsid w:val="00FA5EDD"/>
    <w:rsid w:val="00FA7560"/>
    <w:rsid w:val="00FB6386"/>
    <w:rsid w:val="00FB7E5A"/>
    <w:rsid w:val="00FC7A5E"/>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1875"/>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0CAAC-5B06-4B51-8B42-047F06FB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OPPO-RAN4#118</cp:lastModifiedBy>
  <cp:revision>25</cp:revision>
  <cp:lastPrinted>1899-12-31T23:00:00Z</cp:lastPrinted>
  <dcterms:created xsi:type="dcterms:W3CDTF">2026-02-13T07:28:00Z</dcterms:created>
  <dcterms:modified xsi:type="dcterms:W3CDTF">2026-02-13T07:36:00Z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